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6F8DF" w14:textId="6CD4F284" w:rsidR="00D82741" w:rsidRDefault="004B65AB" w:rsidP="004B65AB">
      <w:pPr>
        <w:jc w:val="center"/>
        <w:rPr>
          <w:rFonts w:ascii="Times New Roman" w:hAnsi="Times New Roman" w:cs="Times New Roman"/>
          <w:sz w:val="24"/>
          <w:szCs w:val="24"/>
        </w:rPr>
      </w:pPr>
      <w:r>
        <w:rPr>
          <w:rFonts w:ascii="Times New Roman" w:hAnsi="Times New Roman" w:cs="Times New Roman"/>
          <w:sz w:val="24"/>
          <w:szCs w:val="24"/>
        </w:rPr>
        <w:t>Lecturer Reflection #11:  June 3, 2025</w:t>
      </w:r>
    </w:p>
    <w:p w14:paraId="0859FECE" w14:textId="6B4E91C6" w:rsidR="004B65AB" w:rsidRDefault="004B65AB" w:rsidP="004B65AB">
      <w:pPr>
        <w:spacing w:after="0"/>
        <w:jc w:val="center"/>
        <w:rPr>
          <w:rFonts w:ascii="Times New Roman" w:hAnsi="Times New Roman" w:cs="Times New Roman"/>
          <w:sz w:val="24"/>
          <w:szCs w:val="24"/>
        </w:rPr>
      </w:pPr>
      <w:r>
        <w:rPr>
          <w:rFonts w:ascii="Times New Roman" w:hAnsi="Times New Roman" w:cs="Times New Roman"/>
          <w:sz w:val="24"/>
          <w:szCs w:val="24"/>
        </w:rPr>
        <w:t>“Congress shall make no law respecting an establishment of religion, or prohibiting the free exercise thereof”</w:t>
      </w:r>
    </w:p>
    <w:p w14:paraId="3DA3D872" w14:textId="72C8FAA4" w:rsidR="004B65AB" w:rsidRDefault="004B65AB" w:rsidP="004B65AB">
      <w:pPr>
        <w:jc w:val="center"/>
        <w:rPr>
          <w:rFonts w:ascii="Times New Roman" w:hAnsi="Times New Roman" w:cs="Times New Roman"/>
          <w:sz w:val="24"/>
          <w:szCs w:val="24"/>
        </w:rPr>
      </w:pPr>
      <w:r>
        <w:rPr>
          <w:rFonts w:ascii="Times New Roman" w:hAnsi="Times New Roman" w:cs="Times New Roman"/>
          <w:sz w:val="24"/>
          <w:szCs w:val="24"/>
        </w:rPr>
        <w:t>An excerpt from the First Amendment of the Constitution of the United States, 1791</w:t>
      </w:r>
    </w:p>
    <w:p w14:paraId="04A0FC74" w14:textId="59103BE2" w:rsidR="001C59F7" w:rsidRDefault="004B65AB" w:rsidP="004B65AB">
      <w:pPr>
        <w:ind w:firstLine="720"/>
        <w:rPr>
          <w:rFonts w:ascii="Times New Roman" w:hAnsi="Times New Roman" w:cs="Times New Roman"/>
          <w:sz w:val="24"/>
          <w:szCs w:val="24"/>
        </w:rPr>
      </w:pPr>
      <w:r>
        <w:rPr>
          <w:rFonts w:ascii="Times New Roman" w:hAnsi="Times New Roman" w:cs="Times New Roman"/>
          <w:sz w:val="24"/>
          <w:szCs w:val="24"/>
        </w:rPr>
        <w:t>On the 22</w:t>
      </w:r>
      <w:r w:rsidRPr="004B65AB">
        <w:rPr>
          <w:rFonts w:ascii="Times New Roman" w:hAnsi="Times New Roman" w:cs="Times New Roman"/>
          <w:sz w:val="24"/>
          <w:szCs w:val="24"/>
          <w:vertAlign w:val="superscript"/>
        </w:rPr>
        <w:t>nd</w:t>
      </w:r>
      <w:r>
        <w:rPr>
          <w:rFonts w:ascii="Times New Roman" w:hAnsi="Times New Roman" w:cs="Times New Roman"/>
          <w:sz w:val="24"/>
          <w:szCs w:val="24"/>
        </w:rPr>
        <w:t xml:space="preserve"> of this month, a day which coincides with the feasts of Bishop </w:t>
      </w:r>
      <w:r w:rsidR="00810869">
        <w:rPr>
          <w:rFonts w:ascii="Times New Roman" w:hAnsi="Times New Roman" w:cs="Times New Roman"/>
          <w:sz w:val="24"/>
          <w:szCs w:val="24"/>
        </w:rPr>
        <w:t xml:space="preserve">Saint </w:t>
      </w:r>
      <w:r>
        <w:rPr>
          <w:rFonts w:ascii="Times New Roman" w:hAnsi="Times New Roman" w:cs="Times New Roman"/>
          <w:sz w:val="24"/>
          <w:szCs w:val="24"/>
        </w:rPr>
        <w:t xml:space="preserve">John Fisher and Saint Thomas More, the U.S. Catholic Bishops </w:t>
      </w:r>
      <w:r w:rsidR="00810869">
        <w:rPr>
          <w:rFonts w:ascii="Times New Roman" w:hAnsi="Times New Roman" w:cs="Times New Roman"/>
          <w:sz w:val="24"/>
          <w:szCs w:val="24"/>
        </w:rPr>
        <w:t xml:space="preserve">call the American Catholic Church to </w:t>
      </w:r>
      <w:r w:rsidR="00D12007">
        <w:rPr>
          <w:rFonts w:ascii="Times New Roman" w:hAnsi="Times New Roman" w:cs="Times New Roman"/>
          <w:sz w:val="24"/>
          <w:szCs w:val="24"/>
        </w:rPr>
        <w:t>observ</w:t>
      </w:r>
      <w:r w:rsidR="00810869">
        <w:rPr>
          <w:rFonts w:ascii="Times New Roman" w:hAnsi="Times New Roman" w:cs="Times New Roman"/>
          <w:sz w:val="24"/>
          <w:szCs w:val="24"/>
        </w:rPr>
        <w:t xml:space="preserve">e a Day of Religious Freedom. Despite the Free Exercise Clause of the First Amendment which I have just read, Catholics could be forgiven for wondering over the last </w:t>
      </w:r>
      <w:r w:rsidR="00C210FE">
        <w:rPr>
          <w:rFonts w:ascii="Times New Roman" w:hAnsi="Times New Roman" w:cs="Times New Roman"/>
          <w:sz w:val="24"/>
          <w:szCs w:val="24"/>
        </w:rPr>
        <w:t>8</w:t>
      </w:r>
      <w:r w:rsidR="00810869">
        <w:rPr>
          <w:rFonts w:ascii="Times New Roman" w:hAnsi="Times New Roman" w:cs="Times New Roman"/>
          <w:sz w:val="24"/>
          <w:szCs w:val="24"/>
        </w:rPr>
        <w:t xml:space="preserve">0 years whether that constitutional guarantee is effective and whether the </w:t>
      </w:r>
      <w:r w:rsidR="001F0197">
        <w:rPr>
          <w:rFonts w:ascii="Times New Roman" w:hAnsi="Times New Roman" w:cs="Times New Roman"/>
          <w:sz w:val="24"/>
          <w:szCs w:val="24"/>
        </w:rPr>
        <w:t>Supreme Court</w:t>
      </w:r>
      <w:r w:rsidR="00810869">
        <w:rPr>
          <w:rFonts w:ascii="Times New Roman" w:hAnsi="Times New Roman" w:cs="Times New Roman"/>
          <w:sz w:val="24"/>
          <w:szCs w:val="24"/>
        </w:rPr>
        <w:t>, in particular, ha</w:t>
      </w:r>
      <w:r w:rsidR="001F0197">
        <w:rPr>
          <w:rFonts w:ascii="Times New Roman" w:hAnsi="Times New Roman" w:cs="Times New Roman"/>
          <w:sz w:val="24"/>
          <w:szCs w:val="24"/>
        </w:rPr>
        <w:t>s</w:t>
      </w:r>
      <w:r w:rsidR="00810869">
        <w:rPr>
          <w:rFonts w:ascii="Times New Roman" w:hAnsi="Times New Roman" w:cs="Times New Roman"/>
          <w:sz w:val="24"/>
          <w:szCs w:val="24"/>
        </w:rPr>
        <w:t xml:space="preserve"> required the government to privilege secularism</w:t>
      </w:r>
      <w:r w:rsidR="001F0197">
        <w:rPr>
          <w:rFonts w:ascii="Times New Roman" w:hAnsi="Times New Roman" w:cs="Times New Roman"/>
          <w:sz w:val="24"/>
          <w:szCs w:val="24"/>
        </w:rPr>
        <w:t xml:space="preserve">, </w:t>
      </w:r>
      <w:r w:rsidR="00810869">
        <w:rPr>
          <w:rFonts w:ascii="Times New Roman" w:hAnsi="Times New Roman" w:cs="Times New Roman"/>
          <w:sz w:val="24"/>
          <w:szCs w:val="24"/>
        </w:rPr>
        <w:t xml:space="preserve">agnosticism or even atheism over free practice and expression of religious beliefs. </w:t>
      </w:r>
      <w:r w:rsidR="001F0197">
        <w:rPr>
          <w:rFonts w:ascii="Times New Roman" w:hAnsi="Times New Roman" w:cs="Times New Roman"/>
          <w:sz w:val="24"/>
          <w:szCs w:val="24"/>
        </w:rPr>
        <w:t>Permit me to suggest that the difficulty lies in a mistaken construction of the Establishment Clause, which I also just read, an interpretation which the Court, in the past decade</w:t>
      </w:r>
      <w:r w:rsidR="00D12007">
        <w:rPr>
          <w:rFonts w:ascii="Times New Roman" w:hAnsi="Times New Roman" w:cs="Times New Roman"/>
          <w:sz w:val="24"/>
          <w:szCs w:val="24"/>
        </w:rPr>
        <w:t xml:space="preserve"> or so</w:t>
      </w:r>
      <w:r w:rsidR="001F0197">
        <w:rPr>
          <w:rFonts w:ascii="Times New Roman" w:hAnsi="Times New Roman" w:cs="Times New Roman"/>
          <w:sz w:val="24"/>
          <w:szCs w:val="24"/>
        </w:rPr>
        <w:t xml:space="preserve">, has begun to correct. </w:t>
      </w:r>
      <w:r w:rsidR="00950E47">
        <w:rPr>
          <w:rFonts w:ascii="Times New Roman" w:hAnsi="Times New Roman" w:cs="Times New Roman"/>
          <w:sz w:val="24"/>
          <w:szCs w:val="24"/>
        </w:rPr>
        <w:t xml:space="preserve">A proper understanding of what the Establishment Clause </w:t>
      </w:r>
      <w:r w:rsidR="00D12007">
        <w:rPr>
          <w:rFonts w:ascii="Times New Roman" w:hAnsi="Times New Roman" w:cs="Times New Roman"/>
          <w:sz w:val="24"/>
          <w:szCs w:val="24"/>
          <w:u w:val="single"/>
        </w:rPr>
        <w:t>does</w:t>
      </w:r>
      <w:r w:rsidR="00950E47">
        <w:rPr>
          <w:rFonts w:ascii="Times New Roman" w:hAnsi="Times New Roman" w:cs="Times New Roman"/>
          <w:sz w:val="24"/>
          <w:szCs w:val="24"/>
        </w:rPr>
        <w:t xml:space="preserve">, and </w:t>
      </w:r>
      <w:r w:rsidR="00D12007">
        <w:rPr>
          <w:rFonts w:ascii="Times New Roman" w:hAnsi="Times New Roman" w:cs="Times New Roman"/>
          <w:sz w:val="24"/>
          <w:szCs w:val="24"/>
          <w:u w:val="single"/>
        </w:rPr>
        <w:t>does not</w:t>
      </w:r>
      <w:r w:rsidR="00950E47">
        <w:rPr>
          <w:rFonts w:ascii="Times New Roman" w:hAnsi="Times New Roman" w:cs="Times New Roman"/>
          <w:sz w:val="24"/>
          <w:szCs w:val="24"/>
        </w:rPr>
        <w:t xml:space="preserve">, do was the subject of a recent book, </w:t>
      </w:r>
      <w:r w:rsidR="00D12007">
        <w:rPr>
          <w:rFonts w:ascii="Times New Roman" w:hAnsi="Times New Roman" w:cs="Times New Roman"/>
          <w:sz w:val="24"/>
          <w:szCs w:val="24"/>
          <w:u w:val="single"/>
        </w:rPr>
        <w:t>Agreeing to Disagree</w:t>
      </w:r>
      <w:r w:rsidR="00D12007">
        <w:rPr>
          <w:rFonts w:ascii="Times New Roman" w:hAnsi="Times New Roman" w:cs="Times New Roman"/>
          <w:sz w:val="24"/>
          <w:szCs w:val="24"/>
        </w:rPr>
        <w:t xml:space="preserve">, by two professors from Stanford University and the University of Georgia, </w:t>
      </w:r>
      <w:r w:rsidR="00950E47">
        <w:rPr>
          <w:rFonts w:ascii="Times New Roman" w:hAnsi="Times New Roman" w:cs="Times New Roman"/>
          <w:sz w:val="24"/>
          <w:szCs w:val="24"/>
        </w:rPr>
        <w:t xml:space="preserve">which called the </w:t>
      </w:r>
      <w:r w:rsidR="004C0A59">
        <w:rPr>
          <w:rFonts w:ascii="Times New Roman" w:hAnsi="Times New Roman" w:cs="Times New Roman"/>
          <w:sz w:val="24"/>
          <w:szCs w:val="24"/>
        </w:rPr>
        <w:t xml:space="preserve">Establishment </w:t>
      </w:r>
      <w:r w:rsidR="00950E47">
        <w:rPr>
          <w:rFonts w:ascii="Times New Roman" w:hAnsi="Times New Roman" w:cs="Times New Roman"/>
          <w:sz w:val="24"/>
          <w:szCs w:val="24"/>
        </w:rPr>
        <w:t xml:space="preserve">Clause the most misunderstood provision of the </w:t>
      </w:r>
      <w:r w:rsidR="00D12007">
        <w:rPr>
          <w:rFonts w:ascii="Times New Roman" w:hAnsi="Times New Roman" w:cs="Times New Roman"/>
          <w:sz w:val="24"/>
          <w:szCs w:val="24"/>
        </w:rPr>
        <w:t xml:space="preserve">U.S. </w:t>
      </w:r>
      <w:r w:rsidR="004C0A59">
        <w:rPr>
          <w:rFonts w:ascii="Times New Roman" w:hAnsi="Times New Roman" w:cs="Times New Roman"/>
          <w:sz w:val="24"/>
          <w:szCs w:val="24"/>
        </w:rPr>
        <w:t>Constitution</w:t>
      </w:r>
      <w:r w:rsidR="00950E47">
        <w:rPr>
          <w:rFonts w:ascii="Times New Roman" w:hAnsi="Times New Roman" w:cs="Times New Roman"/>
          <w:sz w:val="24"/>
          <w:szCs w:val="24"/>
        </w:rPr>
        <w:t xml:space="preserve">. That misunderstanding </w:t>
      </w:r>
      <w:r w:rsidR="004C0A59">
        <w:rPr>
          <w:rFonts w:ascii="Times New Roman" w:hAnsi="Times New Roman" w:cs="Times New Roman"/>
          <w:sz w:val="24"/>
          <w:szCs w:val="24"/>
        </w:rPr>
        <w:t>adversely</w:t>
      </w:r>
      <w:r w:rsidR="00950E47">
        <w:rPr>
          <w:rFonts w:ascii="Times New Roman" w:hAnsi="Times New Roman" w:cs="Times New Roman"/>
          <w:sz w:val="24"/>
          <w:szCs w:val="24"/>
        </w:rPr>
        <w:t xml:space="preserve"> affect</w:t>
      </w:r>
      <w:r w:rsidR="004C0A59">
        <w:rPr>
          <w:rFonts w:ascii="Times New Roman" w:hAnsi="Times New Roman" w:cs="Times New Roman"/>
          <w:sz w:val="24"/>
          <w:szCs w:val="24"/>
        </w:rPr>
        <w:t>ed</w:t>
      </w:r>
      <w:r w:rsidR="00950E47">
        <w:rPr>
          <w:rFonts w:ascii="Times New Roman" w:hAnsi="Times New Roman" w:cs="Times New Roman"/>
          <w:sz w:val="24"/>
          <w:szCs w:val="24"/>
        </w:rPr>
        <w:t xml:space="preserve"> our right freely to express and practice our religious beliefs. </w:t>
      </w:r>
    </w:p>
    <w:p w14:paraId="42F77ACD" w14:textId="69672DDE" w:rsidR="00EF4D31" w:rsidRDefault="001C59F7" w:rsidP="004B65AB">
      <w:pPr>
        <w:ind w:firstLine="720"/>
        <w:rPr>
          <w:rFonts w:ascii="Times New Roman" w:hAnsi="Times New Roman" w:cs="Times New Roman"/>
          <w:sz w:val="24"/>
          <w:szCs w:val="24"/>
        </w:rPr>
      </w:pPr>
      <w:r>
        <w:rPr>
          <w:rFonts w:ascii="Times New Roman" w:hAnsi="Times New Roman" w:cs="Times New Roman"/>
          <w:sz w:val="24"/>
          <w:szCs w:val="24"/>
        </w:rPr>
        <w:t xml:space="preserve">Most people know that, when enacted, the Bill of Rights applied only against the federal government and not against the states. At our nation’s founding, citizens knew exactly what an establishment of religion was, because </w:t>
      </w:r>
      <w:r w:rsidR="004033B4">
        <w:rPr>
          <w:rFonts w:ascii="Times New Roman" w:hAnsi="Times New Roman" w:cs="Times New Roman"/>
          <w:sz w:val="24"/>
          <w:szCs w:val="24"/>
        </w:rPr>
        <w:t>most</w:t>
      </w:r>
      <w:r>
        <w:rPr>
          <w:rFonts w:ascii="Times New Roman" w:hAnsi="Times New Roman" w:cs="Times New Roman"/>
          <w:sz w:val="24"/>
          <w:szCs w:val="24"/>
        </w:rPr>
        <w:t xml:space="preserve"> of the </w:t>
      </w:r>
      <w:r w:rsidR="004033B4">
        <w:rPr>
          <w:rFonts w:ascii="Times New Roman" w:hAnsi="Times New Roman" w:cs="Times New Roman"/>
          <w:sz w:val="24"/>
          <w:szCs w:val="24"/>
        </w:rPr>
        <w:t>early colonies</w:t>
      </w:r>
      <w:r>
        <w:rPr>
          <w:rFonts w:ascii="Times New Roman" w:hAnsi="Times New Roman" w:cs="Times New Roman"/>
          <w:sz w:val="24"/>
          <w:szCs w:val="24"/>
        </w:rPr>
        <w:t xml:space="preserve"> had official churches, akin to </w:t>
      </w:r>
      <w:r w:rsidR="00F44D11">
        <w:rPr>
          <w:rFonts w:ascii="Times New Roman" w:hAnsi="Times New Roman" w:cs="Times New Roman"/>
          <w:sz w:val="24"/>
          <w:szCs w:val="24"/>
        </w:rPr>
        <w:t xml:space="preserve">the Church of </w:t>
      </w:r>
      <w:r>
        <w:rPr>
          <w:rFonts w:ascii="Times New Roman" w:hAnsi="Times New Roman" w:cs="Times New Roman"/>
          <w:sz w:val="24"/>
          <w:szCs w:val="24"/>
        </w:rPr>
        <w:t xml:space="preserve">England. </w:t>
      </w:r>
      <w:r w:rsidR="00950E47">
        <w:rPr>
          <w:rFonts w:ascii="Times New Roman" w:hAnsi="Times New Roman" w:cs="Times New Roman"/>
          <w:sz w:val="24"/>
          <w:szCs w:val="24"/>
        </w:rPr>
        <w:t xml:space="preserve"> </w:t>
      </w:r>
      <w:r>
        <w:rPr>
          <w:rFonts w:ascii="Times New Roman" w:hAnsi="Times New Roman" w:cs="Times New Roman"/>
          <w:sz w:val="24"/>
          <w:szCs w:val="24"/>
        </w:rPr>
        <w:t xml:space="preserve">Anglicanism was the government-mandated church in NY, Va, Md, NC, SC and Ga; </w:t>
      </w:r>
      <w:r w:rsidR="00D12007">
        <w:rPr>
          <w:rFonts w:ascii="Times New Roman" w:hAnsi="Times New Roman" w:cs="Times New Roman"/>
          <w:sz w:val="24"/>
          <w:szCs w:val="24"/>
        </w:rPr>
        <w:t>Calvinism</w:t>
      </w:r>
      <w:r>
        <w:rPr>
          <w:rFonts w:ascii="Times New Roman" w:hAnsi="Times New Roman" w:cs="Times New Roman"/>
          <w:sz w:val="24"/>
          <w:szCs w:val="24"/>
        </w:rPr>
        <w:t xml:space="preserve"> was the official church in Conn, Mass, NH and Vt. </w:t>
      </w:r>
      <w:r w:rsidR="0071441B">
        <w:rPr>
          <w:rFonts w:ascii="Times New Roman" w:hAnsi="Times New Roman" w:cs="Times New Roman"/>
          <w:sz w:val="24"/>
          <w:szCs w:val="24"/>
        </w:rPr>
        <w:t xml:space="preserve">Of the earliest </w:t>
      </w:r>
      <w:r w:rsidR="00030CBB">
        <w:rPr>
          <w:rFonts w:ascii="Times New Roman" w:hAnsi="Times New Roman" w:cs="Times New Roman"/>
          <w:sz w:val="24"/>
          <w:szCs w:val="24"/>
        </w:rPr>
        <w:t>colonies</w:t>
      </w:r>
      <w:r w:rsidR="0071441B">
        <w:rPr>
          <w:rFonts w:ascii="Times New Roman" w:hAnsi="Times New Roman" w:cs="Times New Roman"/>
          <w:sz w:val="24"/>
          <w:szCs w:val="24"/>
        </w:rPr>
        <w:t>, only</w:t>
      </w:r>
      <w:r>
        <w:rPr>
          <w:rFonts w:ascii="Times New Roman" w:hAnsi="Times New Roman" w:cs="Times New Roman"/>
          <w:sz w:val="24"/>
          <w:szCs w:val="24"/>
        </w:rPr>
        <w:t xml:space="preserve"> Del, Pa, RI and NJ never had a state church. </w:t>
      </w:r>
      <w:r w:rsidR="004033B4">
        <w:rPr>
          <w:rFonts w:ascii="Times New Roman" w:hAnsi="Times New Roman" w:cs="Times New Roman"/>
          <w:sz w:val="24"/>
          <w:szCs w:val="24"/>
        </w:rPr>
        <w:t xml:space="preserve">The </w:t>
      </w:r>
      <w:r w:rsidR="006075CE">
        <w:rPr>
          <w:rFonts w:ascii="Times New Roman" w:hAnsi="Times New Roman" w:cs="Times New Roman"/>
          <w:sz w:val="24"/>
          <w:szCs w:val="24"/>
        </w:rPr>
        <w:t>six</w:t>
      </w:r>
      <w:r w:rsidR="004033B4">
        <w:rPr>
          <w:rFonts w:ascii="Times New Roman" w:hAnsi="Times New Roman" w:cs="Times New Roman"/>
          <w:sz w:val="24"/>
          <w:szCs w:val="24"/>
        </w:rPr>
        <w:t xml:space="preserve"> Anglican colonies disestablished their official churches during the Revolutionary War</w:t>
      </w:r>
      <w:r w:rsidR="006075CE">
        <w:rPr>
          <w:rFonts w:ascii="Times New Roman" w:hAnsi="Times New Roman" w:cs="Times New Roman"/>
          <w:sz w:val="24"/>
          <w:szCs w:val="24"/>
        </w:rPr>
        <w:t>,</w:t>
      </w:r>
      <w:r w:rsidR="004033B4">
        <w:rPr>
          <w:rFonts w:ascii="Times New Roman" w:hAnsi="Times New Roman" w:cs="Times New Roman"/>
          <w:sz w:val="24"/>
          <w:szCs w:val="24"/>
        </w:rPr>
        <w:t xml:space="preserve"> as part of the fight against England. But did you know that Vt did not jettison its state church until 1807; Conn did not do so until 1818; Md did not do so until 1826; Maine did not do so until 1830; and Mass, the last state to have an official church, did not do so until 1833? </w:t>
      </w:r>
      <w:r w:rsidR="006075CE">
        <w:rPr>
          <w:rFonts w:ascii="Times New Roman" w:hAnsi="Times New Roman" w:cs="Times New Roman"/>
          <w:sz w:val="24"/>
          <w:szCs w:val="24"/>
        </w:rPr>
        <w:t xml:space="preserve">That is 42 years after the Bill of Rights became part of the Constitution. </w:t>
      </w:r>
    </w:p>
    <w:p w14:paraId="550D6AB3" w14:textId="13190541" w:rsidR="004B65AB" w:rsidRDefault="004033B4" w:rsidP="004B65AB">
      <w:pPr>
        <w:ind w:firstLine="720"/>
        <w:rPr>
          <w:rFonts w:ascii="Times New Roman" w:hAnsi="Times New Roman" w:cs="Times New Roman"/>
          <w:sz w:val="24"/>
          <w:szCs w:val="24"/>
        </w:rPr>
      </w:pPr>
      <w:r>
        <w:rPr>
          <w:rFonts w:ascii="Times New Roman" w:hAnsi="Times New Roman" w:cs="Times New Roman"/>
          <w:sz w:val="24"/>
          <w:szCs w:val="24"/>
        </w:rPr>
        <w:t xml:space="preserve">The historical record shows that colonial and state governments used religion to serve </w:t>
      </w:r>
      <w:r w:rsidR="0071441B">
        <w:rPr>
          <w:rFonts w:ascii="Times New Roman" w:hAnsi="Times New Roman" w:cs="Times New Roman"/>
          <w:sz w:val="24"/>
          <w:szCs w:val="24"/>
          <w:u w:val="single"/>
        </w:rPr>
        <w:t>state</w:t>
      </w:r>
      <w:r>
        <w:rPr>
          <w:rFonts w:ascii="Times New Roman" w:hAnsi="Times New Roman" w:cs="Times New Roman"/>
          <w:sz w:val="24"/>
          <w:szCs w:val="24"/>
        </w:rPr>
        <w:t xml:space="preserve"> purposes: </w:t>
      </w:r>
      <w:r w:rsidR="00C85CAA">
        <w:rPr>
          <w:rFonts w:ascii="Times New Roman" w:hAnsi="Times New Roman" w:cs="Times New Roman"/>
          <w:sz w:val="24"/>
          <w:szCs w:val="24"/>
        </w:rPr>
        <w:t xml:space="preserve">specifically, </w:t>
      </w:r>
      <w:r>
        <w:rPr>
          <w:rFonts w:ascii="Times New Roman" w:hAnsi="Times New Roman" w:cs="Times New Roman"/>
          <w:sz w:val="24"/>
          <w:szCs w:val="24"/>
        </w:rPr>
        <w:t xml:space="preserve">to inculcate certain virtues and values that the state thought </w:t>
      </w:r>
      <w:r w:rsidR="0071441B">
        <w:rPr>
          <w:rFonts w:ascii="Times New Roman" w:hAnsi="Times New Roman" w:cs="Times New Roman"/>
          <w:sz w:val="24"/>
          <w:szCs w:val="24"/>
        </w:rPr>
        <w:t xml:space="preserve">was </w:t>
      </w:r>
      <w:r>
        <w:rPr>
          <w:rFonts w:ascii="Times New Roman" w:hAnsi="Times New Roman" w:cs="Times New Roman"/>
          <w:sz w:val="24"/>
          <w:szCs w:val="24"/>
        </w:rPr>
        <w:t xml:space="preserve">critical </w:t>
      </w:r>
      <w:r w:rsidR="00C85CAA">
        <w:rPr>
          <w:rFonts w:ascii="Times New Roman" w:hAnsi="Times New Roman" w:cs="Times New Roman"/>
          <w:sz w:val="24"/>
          <w:szCs w:val="24"/>
        </w:rPr>
        <w:t>for</w:t>
      </w:r>
      <w:r w:rsidR="001F0197">
        <w:rPr>
          <w:rFonts w:ascii="Times New Roman" w:hAnsi="Times New Roman" w:cs="Times New Roman"/>
          <w:sz w:val="24"/>
          <w:szCs w:val="24"/>
        </w:rPr>
        <w:t xml:space="preserve"> </w:t>
      </w:r>
      <w:r>
        <w:rPr>
          <w:rFonts w:ascii="Times New Roman" w:hAnsi="Times New Roman" w:cs="Times New Roman"/>
          <w:sz w:val="24"/>
          <w:szCs w:val="24"/>
        </w:rPr>
        <w:t xml:space="preserve">citizens </w:t>
      </w:r>
      <w:r w:rsidR="00C85CAA">
        <w:rPr>
          <w:rFonts w:ascii="Times New Roman" w:hAnsi="Times New Roman" w:cs="Times New Roman"/>
          <w:sz w:val="24"/>
          <w:szCs w:val="24"/>
        </w:rPr>
        <w:t xml:space="preserve">to </w:t>
      </w:r>
      <w:r>
        <w:rPr>
          <w:rFonts w:ascii="Times New Roman" w:hAnsi="Times New Roman" w:cs="Times New Roman"/>
          <w:sz w:val="24"/>
          <w:szCs w:val="24"/>
        </w:rPr>
        <w:t xml:space="preserve">possess for government to function properly. </w:t>
      </w:r>
      <w:r w:rsidR="0071441B">
        <w:rPr>
          <w:rFonts w:ascii="Times New Roman" w:hAnsi="Times New Roman" w:cs="Times New Roman"/>
          <w:sz w:val="24"/>
          <w:szCs w:val="24"/>
        </w:rPr>
        <w:t xml:space="preserve">Along with that reality sometimes came coercion of religious belief, compelled state church attendance, compelled financial support to the state church and </w:t>
      </w:r>
      <w:r w:rsidR="00EF4D31">
        <w:rPr>
          <w:rFonts w:ascii="Times New Roman" w:hAnsi="Times New Roman" w:cs="Times New Roman"/>
          <w:sz w:val="24"/>
          <w:szCs w:val="24"/>
        </w:rPr>
        <w:t xml:space="preserve">even </w:t>
      </w:r>
      <w:r w:rsidR="0071441B">
        <w:rPr>
          <w:rFonts w:ascii="Times New Roman" w:hAnsi="Times New Roman" w:cs="Times New Roman"/>
          <w:sz w:val="24"/>
          <w:szCs w:val="24"/>
        </w:rPr>
        <w:t xml:space="preserve">a religious test to hold public office. This common </w:t>
      </w:r>
      <w:r w:rsidR="00C85CAA">
        <w:rPr>
          <w:rFonts w:ascii="Times New Roman" w:hAnsi="Times New Roman" w:cs="Times New Roman"/>
          <w:sz w:val="24"/>
          <w:szCs w:val="24"/>
        </w:rPr>
        <w:t xml:space="preserve">colonial and early national </w:t>
      </w:r>
      <w:r w:rsidR="0071441B">
        <w:rPr>
          <w:rFonts w:ascii="Times New Roman" w:hAnsi="Times New Roman" w:cs="Times New Roman"/>
          <w:sz w:val="24"/>
          <w:szCs w:val="24"/>
        </w:rPr>
        <w:t xml:space="preserve">experience of government coercion in matters of religious faith is the best evidence of what the Founding Fathers thought establishment of religion </w:t>
      </w:r>
      <w:r w:rsidR="00C85CAA">
        <w:rPr>
          <w:rFonts w:ascii="Times New Roman" w:hAnsi="Times New Roman" w:cs="Times New Roman"/>
          <w:sz w:val="24"/>
          <w:szCs w:val="24"/>
        </w:rPr>
        <w:t>meant</w:t>
      </w:r>
      <w:r w:rsidR="0071441B">
        <w:rPr>
          <w:rFonts w:ascii="Times New Roman" w:hAnsi="Times New Roman" w:cs="Times New Roman"/>
          <w:sz w:val="24"/>
          <w:szCs w:val="24"/>
        </w:rPr>
        <w:t xml:space="preserve"> when they </w:t>
      </w:r>
      <w:r w:rsidR="001D5ABE">
        <w:rPr>
          <w:rFonts w:ascii="Times New Roman" w:hAnsi="Times New Roman" w:cs="Times New Roman"/>
          <w:sz w:val="24"/>
          <w:szCs w:val="24"/>
        </w:rPr>
        <w:t>placed</w:t>
      </w:r>
      <w:r w:rsidR="0071441B">
        <w:rPr>
          <w:rFonts w:ascii="Times New Roman" w:hAnsi="Times New Roman" w:cs="Times New Roman"/>
          <w:sz w:val="24"/>
          <w:szCs w:val="24"/>
        </w:rPr>
        <w:t xml:space="preserve"> the Establishment Clause </w:t>
      </w:r>
      <w:r w:rsidR="00EF4D31">
        <w:rPr>
          <w:rFonts w:ascii="Times New Roman" w:hAnsi="Times New Roman" w:cs="Times New Roman"/>
          <w:sz w:val="24"/>
          <w:szCs w:val="24"/>
        </w:rPr>
        <w:t>of</w:t>
      </w:r>
      <w:r w:rsidR="0071441B">
        <w:rPr>
          <w:rFonts w:ascii="Times New Roman" w:hAnsi="Times New Roman" w:cs="Times New Roman"/>
          <w:sz w:val="24"/>
          <w:szCs w:val="24"/>
        </w:rPr>
        <w:t xml:space="preserve"> the First Amendment into </w:t>
      </w:r>
      <w:r w:rsidR="00C85CAA">
        <w:rPr>
          <w:rFonts w:ascii="Times New Roman" w:hAnsi="Times New Roman" w:cs="Times New Roman"/>
          <w:sz w:val="24"/>
          <w:szCs w:val="24"/>
        </w:rPr>
        <w:t xml:space="preserve">the </w:t>
      </w:r>
      <w:r w:rsidR="0071441B">
        <w:rPr>
          <w:rFonts w:ascii="Times New Roman" w:hAnsi="Times New Roman" w:cs="Times New Roman"/>
          <w:sz w:val="24"/>
          <w:szCs w:val="24"/>
        </w:rPr>
        <w:t>Bill of Rights</w:t>
      </w:r>
      <w:r w:rsidR="00C210FE">
        <w:rPr>
          <w:rFonts w:ascii="Times New Roman" w:hAnsi="Times New Roman" w:cs="Times New Roman"/>
          <w:sz w:val="24"/>
          <w:szCs w:val="24"/>
        </w:rPr>
        <w:t xml:space="preserve">, </w:t>
      </w:r>
      <w:proofErr w:type="gramStart"/>
      <w:r w:rsidR="00C210FE">
        <w:rPr>
          <w:rFonts w:ascii="Times New Roman" w:hAnsi="Times New Roman" w:cs="Times New Roman"/>
          <w:sz w:val="24"/>
          <w:szCs w:val="24"/>
        </w:rPr>
        <w:t xml:space="preserve">but </w:t>
      </w:r>
      <w:r w:rsidR="0071441B">
        <w:rPr>
          <w:rFonts w:ascii="Times New Roman" w:hAnsi="Times New Roman" w:cs="Times New Roman"/>
          <w:sz w:val="24"/>
          <w:szCs w:val="24"/>
        </w:rPr>
        <w:t xml:space="preserve"> against</w:t>
      </w:r>
      <w:proofErr w:type="gramEnd"/>
      <w:r w:rsidR="0071441B">
        <w:rPr>
          <w:rFonts w:ascii="Times New Roman" w:hAnsi="Times New Roman" w:cs="Times New Roman"/>
          <w:sz w:val="24"/>
          <w:szCs w:val="24"/>
        </w:rPr>
        <w:t xml:space="preserve"> the federal government</w:t>
      </w:r>
      <w:r w:rsidR="00C210FE">
        <w:rPr>
          <w:rFonts w:ascii="Times New Roman" w:hAnsi="Times New Roman" w:cs="Times New Roman"/>
          <w:sz w:val="24"/>
          <w:szCs w:val="24"/>
        </w:rPr>
        <w:t xml:space="preserve"> only</w:t>
      </w:r>
      <w:r w:rsidR="0071441B">
        <w:rPr>
          <w:rFonts w:ascii="Times New Roman" w:hAnsi="Times New Roman" w:cs="Times New Roman"/>
          <w:sz w:val="24"/>
          <w:szCs w:val="24"/>
        </w:rPr>
        <w:t>. People in the late 18</w:t>
      </w:r>
      <w:r w:rsidR="0071441B" w:rsidRPr="0071441B">
        <w:rPr>
          <w:rFonts w:ascii="Times New Roman" w:hAnsi="Times New Roman" w:cs="Times New Roman"/>
          <w:sz w:val="24"/>
          <w:szCs w:val="24"/>
          <w:vertAlign w:val="superscript"/>
        </w:rPr>
        <w:t>th</w:t>
      </w:r>
      <w:r w:rsidR="0071441B">
        <w:rPr>
          <w:rFonts w:ascii="Times New Roman" w:hAnsi="Times New Roman" w:cs="Times New Roman"/>
          <w:sz w:val="24"/>
          <w:szCs w:val="24"/>
        </w:rPr>
        <w:t xml:space="preserve"> and early 19</w:t>
      </w:r>
      <w:r w:rsidR="0071441B" w:rsidRPr="0071441B">
        <w:rPr>
          <w:rFonts w:ascii="Times New Roman" w:hAnsi="Times New Roman" w:cs="Times New Roman"/>
          <w:sz w:val="24"/>
          <w:szCs w:val="24"/>
          <w:vertAlign w:val="superscript"/>
        </w:rPr>
        <w:t>th</w:t>
      </w:r>
      <w:r w:rsidR="0071441B">
        <w:rPr>
          <w:rFonts w:ascii="Times New Roman" w:hAnsi="Times New Roman" w:cs="Times New Roman"/>
          <w:sz w:val="24"/>
          <w:szCs w:val="24"/>
        </w:rPr>
        <w:t xml:space="preserve"> centuries who favored disestablishment </w:t>
      </w:r>
      <w:r w:rsidR="00C85CAA">
        <w:rPr>
          <w:rFonts w:ascii="Times New Roman" w:hAnsi="Times New Roman" w:cs="Times New Roman"/>
          <w:sz w:val="24"/>
          <w:szCs w:val="24"/>
        </w:rPr>
        <w:t xml:space="preserve">of religion </w:t>
      </w:r>
      <w:r w:rsidR="0071441B">
        <w:rPr>
          <w:rFonts w:ascii="Times New Roman" w:hAnsi="Times New Roman" w:cs="Times New Roman"/>
          <w:sz w:val="24"/>
          <w:szCs w:val="24"/>
        </w:rPr>
        <w:t xml:space="preserve">thought that state control of </w:t>
      </w:r>
      <w:r w:rsidR="00C85CAA">
        <w:rPr>
          <w:rFonts w:ascii="Times New Roman" w:hAnsi="Times New Roman" w:cs="Times New Roman"/>
          <w:sz w:val="24"/>
          <w:szCs w:val="24"/>
        </w:rPr>
        <w:t>it</w:t>
      </w:r>
      <w:r w:rsidR="0071441B">
        <w:rPr>
          <w:rFonts w:ascii="Times New Roman" w:hAnsi="Times New Roman" w:cs="Times New Roman"/>
          <w:sz w:val="24"/>
          <w:szCs w:val="24"/>
        </w:rPr>
        <w:t xml:space="preserve"> harmed free religious belief and freedom of conscience, </w:t>
      </w:r>
      <w:r w:rsidR="0071441B">
        <w:rPr>
          <w:rFonts w:ascii="Times New Roman" w:hAnsi="Times New Roman" w:cs="Times New Roman"/>
          <w:sz w:val="24"/>
          <w:szCs w:val="24"/>
          <w:u w:val="single"/>
        </w:rPr>
        <w:t>not</w:t>
      </w:r>
      <w:r w:rsidR="0071441B">
        <w:rPr>
          <w:rFonts w:ascii="Times New Roman" w:hAnsi="Times New Roman" w:cs="Times New Roman"/>
          <w:sz w:val="24"/>
          <w:szCs w:val="24"/>
        </w:rPr>
        <w:t xml:space="preserve"> that religion contaminated the state or secular opinion generally. </w:t>
      </w:r>
      <w:r w:rsidR="0048172D">
        <w:rPr>
          <w:rFonts w:ascii="Times New Roman" w:hAnsi="Times New Roman" w:cs="Times New Roman"/>
          <w:sz w:val="24"/>
          <w:szCs w:val="24"/>
        </w:rPr>
        <w:t xml:space="preserve">Coercion was the key element. </w:t>
      </w:r>
      <w:r w:rsidR="007729BF">
        <w:rPr>
          <w:rFonts w:ascii="Times New Roman" w:hAnsi="Times New Roman" w:cs="Times New Roman"/>
          <w:sz w:val="24"/>
          <w:szCs w:val="24"/>
        </w:rPr>
        <w:t>Indeed, state</w:t>
      </w:r>
      <w:r w:rsidR="00C85CAA">
        <w:rPr>
          <w:rFonts w:ascii="Times New Roman" w:hAnsi="Times New Roman" w:cs="Times New Roman"/>
          <w:sz w:val="24"/>
          <w:szCs w:val="24"/>
        </w:rPr>
        <w:t xml:space="preserve"> financial</w:t>
      </w:r>
      <w:r w:rsidR="007729BF">
        <w:rPr>
          <w:rFonts w:ascii="Times New Roman" w:hAnsi="Times New Roman" w:cs="Times New Roman"/>
          <w:sz w:val="24"/>
          <w:szCs w:val="24"/>
        </w:rPr>
        <w:t xml:space="preserve"> support of religious schools, universities, hospitals</w:t>
      </w:r>
      <w:r w:rsidR="001B3AA1">
        <w:rPr>
          <w:rFonts w:ascii="Times New Roman" w:hAnsi="Times New Roman" w:cs="Times New Roman"/>
          <w:sz w:val="24"/>
          <w:szCs w:val="24"/>
        </w:rPr>
        <w:t>,</w:t>
      </w:r>
      <w:r w:rsidR="007729BF">
        <w:rPr>
          <w:rFonts w:ascii="Times New Roman" w:hAnsi="Times New Roman" w:cs="Times New Roman"/>
          <w:sz w:val="24"/>
          <w:szCs w:val="24"/>
        </w:rPr>
        <w:t xml:space="preserve"> orphanages </w:t>
      </w:r>
      <w:r w:rsidR="001B3AA1">
        <w:rPr>
          <w:rFonts w:ascii="Times New Roman" w:hAnsi="Times New Roman" w:cs="Times New Roman"/>
          <w:sz w:val="24"/>
          <w:szCs w:val="24"/>
        </w:rPr>
        <w:t xml:space="preserve">and adoption agencies </w:t>
      </w:r>
      <w:r w:rsidR="007729BF">
        <w:rPr>
          <w:rFonts w:ascii="Times New Roman" w:hAnsi="Times New Roman" w:cs="Times New Roman"/>
          <w:sz w:val="24"/>
          <w:szCs w:val="24"/>
        </w:rPr>
        <w:t>continued well into the 19</w:t>
      </w:r>
      <w:r w:rsidR="007729BF" w:rsidRPr="007729BF">
        <w:rPr>
          <w:rFonts w:ascii="Times New Roman" w:hAnsi="Times New Roman" w:cs="Times New Roman"/>
          <w:sz w:val="24"/>
          <w:szCs w:val="24"/>
          <w:vertAlign w:val="superscript"/>
        </w:rPr>
        <w:t>th</w:t>
      </w:r>
      <w:r w:rsidR="007729BF">
        <w:rPr>
          <w:rFonts w:ascii="Times New Roman" w:hAnsi="Times New Roman" w:cs="Times New Roman"/>
          <w:sz w:val="24"/>
          <w:szCs w:val="24"/>
        </w:rPr>
        <w:t xml:space="preserve"> Century</w:t>
      </w:r>
      <w:r w:rsidR="00EF4D31">
        <w:rPr>
          <w:rFonts w:ascii="Times New Roman" w:hAnsi="Times New Roman" w:cs="Times New Roman"/>
          <w:sz w:val="24"/>
          <w:szCs w:val="24"/>
        </w:rPr>
        <w:t>,</w:t>
      </w:r>
      <w:r w:rsidR="007729BF">
        <w:rPr>
          <w:rFonts w:ascii="Times New Roman" w:hAnsi="Times New Roman" w:cs="Times New Roman"/>
          <w:sz w:val="24"/>
          <w:szCs w:val="24"/>
        </w:rPr>
        <w:t xml:space="preserve"> and was not </w:t>
      </w:r>
      <w:r w:rsidR="007729BF">
        <w:rPr>
          <w:rFonts w:ascii="Times New Roman" w:hAnsi="Times New Roman" w:cs="Times New Roman"/>
          <w:sz w:val="24"/>
          <w:szCs w:val="24"/>
        </w:rPr>
        <w:lastRenderedPageBreak/>
        <w:t>thought to work an unlawful establishment of religion.</w:t>
      </w:r>
      <w:r w:rsidR="001369A5">
        <w:rPr>
          <w:rFonts w:ascii="Times New Roman" w:hAnsi="Times New Roman" w:cs="Times New Roman"/>
          <w:sz w:val="24"/>
          <w:szCs w:val="24"/>
        </w:rPr>
        <w:t xml:space="preserve"> </w:t>
      </w:r>
      <w:r w:rsidR="001B3AA1">
        <w:rPr>
          <w:rFonts w:ascii="Times New Roman" w:hAnsi="Times New Roman" w:cs="Times New Roman"/>
          <w:sz w:val="24"/>
          <w:szCs w:val="24"/>
        </w:rPr>
        <w:t>It is a fact that</w:t>
      </w:r>
      <w:r w:rsidR="001369A5">
        <w:rPr>
          <w:rFonts w:ascii="Times New Roman" w:hAnsi="Times New Roman" w:cs="Times New Roman"/>
          <w:sz w:val="24"/>
          <w:szCs w:val="24"/>
        </w:rPr>
        <w:t xml:space="preserve"> the 19</w:t>
      </w:r>
      <w:r w:rsidR="001369A5" w:rsidRPr="001369A5">
        <w:rPr>
          <w:rFonts w:ascii="Times New Roman" w:hAnsi="Times New Roman" w:cs="Times New Roman"/>
          <w:sz w:val="24"/>
          <w:szCs w:val="24"/>
          <w:vertAlign w:val="superscript"/>
        </w:rPr>
        <w:t>th</w:t>
      </w:r>
      <w:r w:rsidR="001369A5">
        <w:rPr>
          <w:rFonts w:ascii="Times New Roman" w:hAnsi="Times New Roman" w:cs="Times New Roman"/>
          <w:sz w:val="24"/>
          <w:szCs w:val="24"/>
        </w:rPr>
        <w:t xml:space="preserve"> Century </w:t>
      </w:r>
      <w:r w:rsidR="00C85CAA">
        <w:rPr>
          <w:rFonts w:ascii="Times New Roman" w:hAnsi="Times New Roman" w:cs="Times New Roman"/>
          <w:sz w:val="24"/>
          <w:szCs w:val="24"/>
        </w:rPr>
        <w:t xml:space="preserve">public </w:t>
      </w:r>
      <w:proofErr w:type="gramStart"/>
      <w:r w:rsidR="00C85CAA">
        <w:rPr>
          <w:rFonts w:ascii="Times New Roman" w:hAnsi="Times New Roman" w:cs="Times New Roman"/>
          <w:sz w:val="24"/>
          <w:szCs w:val="24"/>
        </w:rPr>
        <w:t>schools</w:t>
      </w:r>
      <w:proofErr w:type="gramEnd"/>
      <w:r w:rsidR="00C85CAA">
        <w:rPr>
          <w:rFonts w:ascii="Times New Roman" w:hAnsi="Times New Roman" w:cs="Times New Roman"/>
          <w:sz w:val="24"/>
          <w:szCs w:val="24"/>
        </w:rPr>
        <w:t xml:space="preserve"> </w:t>
      </w:r>
      <w:r w:rsidR="001369A5">
        <w:rPr>
          <w:rFonts w:ascii="Times New Roman" w:hAnsi="Times New Roman" w:cs="Times New Roman"/>
          <w:sz w:val="24"/>
          <w:szCs w:val="24"/>
        </w:rPr>
        <w:t xml:space="preserve">movement headed by Horace Mann taught a generic version of Protestantism. </w:t>
      </w:r>
      <w:r w:rsidR="007729BF">
        <w:rPr>
          <w:rFonts w:ascii="Times New Roman" w:hAnsi="Times New Roman" w:cs="Times New Roman"/>
          <w:sz w:val="24"/>
          <w:szCs w:val="24"/>
        </w:rPr>
        <w:t xml:space="preserve"> </w:t>
      </w:r>
      <w:r w:rsidR="001D5ABE">
        <w:rPr>
          <w:rFonts w:ascii="Times New Roman" w:hAnsi="Times New Roman" w:cs="Times New Roman"/>
          <w:sz w:val="24"/>
          <w:szCs w:val="24"/>
        </w:rPr>
        <w:t xml:space="preserve">Hence, </w:t>
      </w:r>
      <w:r w:rsidR="00C85CAA">
        <w:rPr>
          <w:rFonts w:ascii="Times New Roman" w:hAnsi="Times New Roman" w:cs="Times New Roman"/>
          <w:sz w:val="24"/>
          <w:szCs w:val="24"/>
        </w:rPr>
        <w:t>bishops</w:t>
      </w:r>
      <w:r w:rsidR="001D5ABE">
        <w:rPr>
          <w:rFonts w:ascii="Times New Roman" w:hAnsi="Times New Roman" w:cs="Times New Roman"/>
          <w:sz w:val="24"/>
          <w:szCs w:val="24"/>
        </w:rPr>
        <w:t xml:space="preserve"> open</w:t>
      </w:r>
      <w:r w:rsidR="00C85CAA">
        <w:rPr>
          <w:rFonts w:ascii="Times New Roman" w:hAnsi="Times New Roman" w:cs="Times New Roman"/>
          <w:sz w:val="24"/>
          <w:szCs w:val="24"/>
        </w:rPr>
        <w:t>ed</w:t>
      </w:r>
      <w:r w:rsidR="001D5ABE">
        <w:rPr>
          <w:rFonts w:ascii="Times New Roman" w:hAnsi="Times New Roman" w:cs="Times New Roman"/>
          <w:sz w:val="24"/>
          <w:szCs w:val="24"/>
        </w:rPr>
        <w:t xml:space="preserve"> Catholic schools</w:t>
      </w:r>
      <w:r w:rsidR="00C85CAA">
        <w:rPr>
          <w:rFonts w:ascii="Times New Roman" w:hAnsi="Times New Roman" w:cs="Times New Roman"/>
          <w:sz w:val="24"/>
          <w:szCs w:val="24"/>
        </w:rPr>
        <w:t>, in part,</w:t>
      </w:r>
      <w:r w:rsidR="001D5ABE">
        <w:rPr>
          <w:rFonts w:ascii="Times New Roman" w:hAnsi="Times New Roman" w:cs="Times New Roman"/>
          <w:sz w:val="24"/>
          <w:szCs w:val="24"/>
        </w:rPr>
        <w:t xml:space="preserve"> as a counterweight. </w:t>
      </w:r>
    </w:p>
    <w:p w14:paraId="6A506907" w14:textId="68E2D7C2" w:rsidR="008D6364" w:rsidRDefault="008D6364" w:rsidP="008D6364">
      <w:pPr>
        <w:ind w:firstLine="72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when did things begin going wrong? It began with the Supreme Court’s 1947 </w:t>
      </w:r>
      <w:r>
        <w:rPr>
          <w:rFonts w:ascii="Times New Roman" w:hAnsi="Times New Roman" w:cs="Times New Roman"/>
          <w:sz w:val="24"/>
          <w:szCs w:val="24"/>
          <w:u w:val="single"/>
        </w:rPr>
        <w:t>Everson</w:t>
      </w:r>
      <w:r>
        <w:rPr>
          <w:rFonts w:ascii="Times New Roman" w:hAnsi="Times New Roman" w:cs="Times New Roman"/>
          <w:sz w:val="24"/>
          <w:szCs w:val="24"/>
        </w:rPr>
        <w:t xml:space="preserve"> decision, which applied the Establishment Clause to the States. It did so despite two problems. First, in writing the First Amendment, the Founding Fathers </w:t>
      </w:r>
      <w:r w:rsidR="00A3163B">
        <w:rPr>
          <w:rFonts w:ascii="Times New Roman" w:hAnsi="Times New Roman" w:cs="Times New Roman"/>
          <w:sz w:val="24"/>
          <w:szCs w:val="24"/>
        </w:rPr>
        <w:t xml:space="preserve">specifically left the issue of </w:t>
      </w:r>
      <w:r w:rsidR="000062E8">
        <w:rPr>
          <w:rFonts w:ascii="Times New Roman" w:hAnsi="Times New Roman" w:cs="Times New Roman"/>
          <w:sz w:val="24"/>
          <w:szCs w:val="24"/>
        </w:rPr>
        <w:t>government</w:t>
      </w:r>
      <w:r w:rsidR="001B2B7C">
        <w:rPr>
          <w:rFonts w:ascii="Times New Roman" w:hAnsi="Times New Roman" w:cs="Times New Roman"/>
          <w:sz w:val="24"/>
          <w:szCs w:val="24"/>
        </w:rPr>
        <w:t>-sponsored</w:t>
      </w:r>
      <w:r w:rsidR="00A3163B">
        <w:rPr>
          <w:rFonts w:ascii="Times New Roman" w:hAnsi="Times New Roman" w:cs="Times New Roman"/>
          <w:sz w:val="24"/>
          <w:szCs w:val="24"/>
        </w:rPr>
        <w:t xml:space="preserve"> churches </w:t>
      </w:r>
      <w:r w:rsidR="00A3163B">
        <w:rPr>
          <w:rFonts w:ascii="Times New Roman" w:hAnsi="Times New Roman" w:cs="Times New Roman"/>
          <w:sz w:val="24"/>
          <w:szCs w:val="24"/>
          <w:u w:val="single"/>
        </w:rPr>
        <w:t>to</w:t>
      </w:r>
      <w:r w:rsidR="00A3163B">
        <w:rPr>
          <w:rFonts w:ascii="Times New Roman" w:hAnsi="Times New Roman" w:cs="Times New Roman"/>
          <w:sz w:val="24"/>
          <w:szCs w:val="24"/>
        </w:rPr>
        <w:t xml:space="preserve"> the States, not taking the issue away from them</w:t>
      </w:r>
      <w:r w:rsidR="00CF3A36">
        <w:rPr>
          <w:rFonts w:ascii="Times New Roman" w:hAnsi="Times New Roman" w:cs="Times New Roman"/>
          <w:sz w:val="24"/>
          <w:szCs w:val="24"/>
        </w:rPr>
        <w:t xml:space="preserve">, as did </w:t>
      </w:r>
      <w:r w:rsidR="00CF3A36">
        <w:rPr>
          <w:rFonts w:ascii="Times New Roman" w:hAnsi="Times New Roman" w:cs="Times New Roman"/>
          <w:sz w:val="24"/>
          <w:szCs w:val="24"/>
          <w:u w:val="single"/>
        </w:rPr>
        <w:t>Everson</w:t>
      </w:r>
      <w:r w:rsidR="00A3163B">
        <w:rPr>
          <w:rFonts w:ascii="Times New Roman" w:hAnsi="Times New Roman" w:cs="Times New Roman"/>
          <w:sz w:val="24"/>
          <w:szCs w:val="24"/>
        </w:rPr>
        <w:t>. Second, other language in the Bill of Rights</w:t>
      </w:r>
      <w:r w:rsidR="000062E8">
        <w:rPr>
          <w:rFonts w:ascii="Times New Roman" w:hAnsi="Times New Roman" w:cs="Times New Roman"/>
          <w:sz w:val="24"/>
          <w:szCs w:val="24"/>
        </w:rPr>
        <w:t>,</w:t>
      </w:r>
      <w:r w:rsidR="00A3163B">
        <w:rPr>
          <w:rFonts w:ascii="Times New Roman" w:hAnsi="Times New Roman" w:cs="Times New Roman"/>
          <w:sz w:val="24"/>
          <w:szCs w:val="24"/>
        </w:rPr>
        <w:t xml:space="preserve"> applied against the States through the incorporation process</w:t>
      </w:r>
      <w:r w:rsidR="001B2B7C">
        <w:rPr>
          <w:rFonts w:ascii="Times New Roman" w:hAnsi="Times New Roman" w:cs="Times New Roman"/>
          <w:sz w:val="24"/>
          <w:szCs w:val="24"/>
        </w:rPr>
        <w:t xml:space="preserve"> (the details of which I cannot cover here)</w:t>
      </w:r>
      <w:r w:rsidR="000062E8">
        <w:rPr>
          <w:rFonts w:ascii="Times New Roman" w:hAnsi="Times New Roman" w:cs="Times New Roman"/>
          <w:sz w:val="24"/>
          <w:szCs w:val="24"/>
        </w:rPr>
        <w:t>,</w:t>
      </w:r>
      <w:r w:rsidR="00A3163B">
        <w:rPr>
          <w:rFonts w:ascii="Times New Roman" w:hAnsi="Times New Roman" w:cs="Times New Roman"/>
          <w:sz w:val="24"/>
          <w:szCs w:val="24"/>
        </w:rPr>
        <w:t xml:space="preserve"> involved rights that belonged to the </w:t>
      </w:r>
      <w:r w:rsidR="00A3163B">
        <w:rPr>
          <w:rFonts w:ascii="Times New Roman" w:hAnsi="Times New Roman" w:cs="Times New Roman"/>
          <w:sz w:val="24"/>
          <w:szCs w:val="24"/>
          <w:u w:val="single"/>
        </w:rPr>
        <w:t>individual</w:t>
      </w:r>
      <w:r w:rsidR="00A3163B">
        <w:rPr>
          <w:rFonts w:ascii="Times New Roman" w:hAnsi="Times New Roman" w:cs="Times New Roman"/>
          <w:sz w:val="24"/>
          <w:szCs w:val="24"/>
        </w:rPr>
        <w:t xml:space="preserve">, such as free speech, the right to be free from unreasonable search and seizure, and so forth. Not establishing a state church, on the other hand, was not a right held by </w:t>
      </w:r>
      <w:r w:rsidR="001B2B7C">
        <w:rPr>
          <w:rFonts w:ascii="Times New Roman" w:hAnsi="Times New Roman" w:cs="Times New Roman"/>
          <w:sz w:val="24"/>
          <w:szCs w:val="24"/>
        </w:rPr>
        <w:t>individual</w:t>
      </w:r>
      <w:r w:rsidR="00A3163B">
        <w:rPr>
          <w:rFonts w:ascii="Times New Roman" w:hAnsi="Times New Roman" w:cs="Times New Roman"/>
          <w:sz w:val="24"/>
          <w:szCs w:val="24"/>
        </w:rPr>
        <w:t>s, but was</w:t>
      </w:r>
      <w:r w:rsidR="000062E8">
        <w:rPr>
          <w:rFonts w:ascii="Times New Roman" w:hAnsi="Times New Roman" w:cs="Times New Roman"/>
          <w:sz w:val="24"/>
          <w:szCs w:val="24"/>
        </w:rPr>
        <w:t xml:space="preserve"> simply </w:t>
      </w:r>
      <w:r w:rsidR="00A3163B">
        <w:rPr>
          <w:rFonts w:ascii="Times New Roman" w:hAnsi="Times New Roman" w:cs="Times New Roman"/>
          <w:sz w:val="24"/>
          <w:szCs w:val="24"/>
        </w:rPr>
        <w:t xml:space="preserve">a constraint on government. </w:t>
      </w:r>
      <w:r w:rsidR="001B2B7C">
        <w:rPr>
          <w:rFonts w:ascii="Times New Roman" w:hAnsi="Times New Roman" w:cs="Times New Roman"/>
          <w:sz w:val="24"/>
          <w:szCs w:val="24"/>
        </w:rPr>
        <w:t>The</w:t>
      </w:r>
      <w:r w:rsidR="00CF3A36">
        <w:rPr>
          <w:rFonts w:ascii="Times New Roman" w:hAnsi="Times New Roman" w:cs="Times New Roman"/>
          <w:sz w:val="24"/>
          <w:szCs w:val="24"/>
        </w:rPr>
        <w:t xml:space="preserve"> </w:t>
      </w:r>
      <w:r w:rsidR="00CF3A36">
        <w:rPr>
          <w:rFonts w:ascii="Times New Roman" w:hAnsi="Times New Roman" w:cs="Times New Roman"/>
          <w:sz w:val="24"/>
          <w:szCs w:val="24"/>
          <w:u w:val="single"/>
        </w:rPr>
        <w:t>Everson</w:t>
      </w:r>
      <w:r w:rsidR="001B2B7C">
        <w:rPr>
          <w:rFonts w:ascii="Times New Roman" w:hAnsi="Times New Roman" w:cs="Times New Roman"/>
          <w:sz w:val="24"/>
          <w:szCs w:val="24"/>
        </w:rPr>
        <w:t xml:space="preserve"> Court ignored that distinction. </w:t>
      </w:r>
      <w:r w:rsidR="00A3163B">
        <w:rPr>
          <w:rFonts w:ascii="Times New Roman" w:hAnsi="Times New Roman" w:cs="Times New Roman"/>
          <w:sz w:val="24"/>
          <w:szCs w:val="24"/>
        </w:rPr>
        <w:t xml:space="preserve">The Establishment Clause was a </w:t>
      </w:r>
      <w:r w:rsidR="00A3163B">
        <w:rPr>
          <w:rFonts w:ascii="Times New Roman" w:hAnsi="Times New Roman" w:cs="Times New Roman"/>
          <w:sz w:val="24"/>
          <w:szCs w:val="24"/>
          <w:u w:val="single"/>
        </w:rPr>
        <w:t>federalism</w:t>
      </w:r>
      <w:r w:rsidR="00A3163B">
        <w:rPr>
          <w:rFonts w:ascii="Times New Roman" w:hAnsi="Times New Roman" w:cs="Times New Roman"/>
          <w:sz w:val="24"/>
          <w:szCs w:val="24"/>
        </w:rPr>
        <w:t xml:space="preserve"> provision, not an individual rights provision. </w:t>
      </w:r>
    </w:p>
    <w:p w14:paraId="715457DD" w14:textId="2DD80953" w:rsidR="009E44F1" w:rsidRDefault="00E91754" w:rsidP="008D6364">
      <w:pPr>
        <w:ind w:firstLine="720"/>
        <w:rPr>
          <w:rFonts w:ascii="Times New Roman" w:hAnsi="Times New Roman" w:cs="Times New Roman"/>
          <w:sz w:val="24"/>
          <w:szCs w:val="24"/>
        </w:rPr>
      </w:pPr>
      <w:r>
        <w:rPr>
          <w:rFonts w:ascii="Times New Roman" w:hAnsi="Times New Roman" w:cs="Times New Roman"/>
          <w:sz w:val="24"/>
          <w:szCs w:val="24"/>
        </w:rPr>
        <w:t xml:space="preserve">Be mindful, I am not here to argue that there should be </w:t>
      </w:r>
      <w:r w:rsidR="004C0A59">
        <w:rPr>
          <w:rFonts w:ascii="Times New Roman" w:hAnsi="Times New Roman" w:cs="Times New Roman"/>
          <w:sz w:val="24"/>
          <w:szCs w:val="24"/>
        </w:rPr>
        <w:t xml:space="preserve">a </w:t>
      </w:r>
      <w:r>
        <w:rPr>
          <w:rFonts w:ascii="Times New Roman" w:hAnsi="Times New Roman" w:cs="Times New Roman"/>
          <w:sz w:val="24"/>
          <w:szCs w:val="24"/>
        </w:rPr>
        <w:t xml:space="preserve">state church in the United States or in Ohio. I would not want to be coerced into professing </w:t>
      </w:r>
      <w:r w:rsidR="00CF3A36">
        <w:rPr>
          <w:rFonts w:ascii="Times New Roman" w:hAnsi="Times New Roman" w:cs="Times New Roman"/>
          <w:sz w:val="24"/>
          <w:szCs w:val="24"/>
        </w:rPr>
        <w:t xml:space="preserve">another </w:t>
      </w:r>
      <w:r>
        <w:rPr>
          <w:rFonts w:ascii="Times New Roman" w:hAnsi="Times New Roman" w:cs="Times New Roman"/>
          <w:sz w:val="24"/>
          <w:szCs w:val="24"/>
        </w:rPr>
        <w:t xml:space="preserve">religion any more than adherents of those faiths would want to be coerced into professing Catholicism. </w:t>
      </w:r>
      <w:r w:rsidR="001B2B7C">
        <w:rPr>
          <w:rFonts w:ascii="Times New Roman" w:hAnsi="Times New Roman" w:cs="Times New Roman"/>
          <w:sz w:val="24"/>
          <w:szCs w:val="24"/>
        </w:rPr>
        <w:t xml:space="preserve">Such coercion by anyone would violate </w:t>
      </w:r>
      <w:r w:rsidR="001B2B7C">
        <w:rPr>
          <w:rFonts w:ascii="Times New Roman" w:hAnsi="Times New Roman" w:cs="Times New Roman"/>
          <w:sz w:val="24"/>
          <w:szCs w:val="24"/>
          <w:u w:val="single"/>
        </w:rPr>
        <w:t>Dignitat</w:t>
      </w:r>
      <w:r w:rsidR="0084164E">
        <w:rPr>
          <w:rFonts w:ascii="Times New Roman" w:hAnsi="Times New Roman" w:cs="Times New Roman"/>
          <w:sz w:val="24"/>
          <w:szCs w:val="24"/>
          <w:u w:val="single"/>
        </w:rPr>
        <w:t>is Humanae</w:t>
      </w:r>
      <w:r w:rsidR="0084164E">
        <w:rPr>
          <w:rFonts w:ascii="Times New Roman" w:hAnsi="Times New Roman" w:cs="Times New Roman"/>
          <w:sz w:val="24"/>
          <w:szCs w:val="24"/>
        </w:rPr>
        <w:t xml:space="preserve">, the </w:t>
      </w:r>
      <w:r w:rsidR="0084164E">
        <w:rPr>
          <w:rFonts w:ascii="Times New Roman" w:hAnsi="Times New Roman" w:cs="Times New Roman"/>
          <w:sz w:val="24"/>
          <w:szCs w:val="24"/>
          <w:u w:val="single"/>
        </w:rPr>
        <w:t>Decree on Religious Liberty</w:t>
      </w:r>
      <w:r w:rsidR="0084164E">
        <w:rPr>
          <w:rFonts w:ascii="Times New Roman" w:hAnsi="Times New Roman" w:cs="Times New Roman"/>
          <w:sz w:val="24"/>
          <w:szCs w:val="24"/>
        </w:rPr>
        <w:t>, promulgated by the Second Vatican Council in December 1965.</w:t>
      </w:r>
      <w:r w:rsidR="001B2B7C">
        <w:rPr>
          <w:rFonts w:ascii="Times New Roman" w:hAnsi="Times New Roman" w:cs="Times New Roman"/>
          <w:sz w:val="24"/>
          <w:szCs w:val="24"/>
        </w:rPr>
        <w:t xml:space="preserve"> </w:t>
      </w:r>
      <w:r w:rsidR="004C0A59">
        <w:rPr>
          <w:rFonts w:ascii="Times New Roman" w:hAnsi="Times New Roman" w:cs="Times New Roman"/>
          <w:sz w:val="24"/>
          <w:szCs w:val="24"/>
        </w:rPr>
        <w:t xml:space="preserve">The </w:t>
      </w:r>
      <w:r w:rsidR="005D3BF9">
        <w:rPr>
          <w:rFonts w:ascii="Times New Roman" w:hAnsi="Times New Roman" w:cs="Times New Roman"/>
          <w:sz w:val="24"/>
          <w:szCs w:val="24"/>
        </w:rPr>
        <w:t xml:space="preserve">analytic </w:t>
      </w:r>
      <w:r w:rsidR="004C0A59">
        <w:rPr>
          <w:rFonts w:ascii="Times New Roman" w:hAnsi="Times New Roman" w:cs="Times New Roman"/>
          <w:sz w:val="24"/>
          <w:szCs w:val="24"/>
        </w:rPr>
        <w:t xml:space="preserve">problem is that the </w:t>
      </w:r>
      <w:r w:rsidR="00CF3A36">
        <w:rPr>
          <w:rFonts w:ascii="Times New Roman" w:hAnsi="Times New Roman" w:cs="Times New Roman"/>
          <w:sz w:val="24"/>
          <w:szCs w:val="24"/>
        </w:rPr>
        <w:t xml:space="preserve">Supreme </w:t>
      </w:r>
      <w:r w:rsidR="004C0A59">
        <w:rPr>
          <w:rFonts w:ascii="Times New Roman" w:hAnsi="Times New Roman" w:cs="Times New Roman"/>
          <w:sz w:val="24"/>
          <w:szCs w:val="24"/>
        </w:rPr>
        <w:t xml:space="preserve">Court </w:t>
      </w:r>
      <w:r w:rsidR="005D3BF9">
        <w:rPr>
          <w:rFonts w:ascii="Times New Roman" w:hAnsi="Times New Roman" w:cs="Times New Roman"/>
          <w:sz w:val="24"/>
          <w:szCs w:val="24"/>
        </w:rPr>
        <w:t>neglected</w:t>
      </w:r>
      <w:r w:rsidR="004C0A59">
        <w:rPr>
          <w:rFonts w:ascii="Times New Roman" w:hAnsi="Times New Roman" w:cs="Times New Roman"/>
          <w:sz w:val="24"/>
          <w:szCs w:val="24"/>
        </w:rPr>
        <w:t xml:space="preserve"> the historical fact that </w:t>
      </w:r>
      <w:r w:rsidR="007E168F">
        <w:rPr>
          <w:rFonts w:ascii="Times New Roman" w:hAnsi="Times New Roman" w:cs="Times New Roman"/>
          <w:sz w:val="24"/>
          <w:szCs w:val="24"/>
        </w:rPr>
        <w:t xml:space="preserve">an element of </w:t>
      </w:r>
      <w:r w:rsidR="005D3BF9">
        <w:rPr>
          <w:rFonts w:ascii="Times New Roman" w:hAnsi="Times New Roman" w:cs="Times New Roman"/>
          <w:sz w:val="24"/>
          <w:szCs w:val="24"/>
        </w:rPr>
        <w:t xml:space="preserve">governmental </w:t>
      </w:r>
      <w:r w:rsidR="004C0A59">
        <w:rPr>
          <w:rFonts w:ascii="Times New Roman" w:hAnsi="Times New Roman" w:cs="Times New Roman"/>
          <w:sz w:val="24"/>
          <w:szCs w:val="24"/>
        </w:rPr>
        <w:t>coercion had been the touchstone of an Establishment Clause violation.</w:t>
      </w:r>
    </w:p>
    <w:p w14:paraId="6A8091DB" w14:textId="77777777" w:rsidR="00C7641E" w:rsidRDefault="009E44F1" w:rsidP="008D6364">
      <w:pPr>
        <w:ind w:firstLine="720"/>
        <w:rPr>
          <w:rFonts w:ascii="Times New Roman" w:hAnsi="Times New Roman" w:cs="Times New Roman"/>
          <w:sz w:val="24"/>
          <w:szCs w:val="24"/>
        </w:rPr>
      </w:pPr>
      <w:r>
        <w:rPr>
          <w:rFonts w:ascii="Times New Roman" w:hAnsi="Times New Roman" w:cs="Times New Roman"/>
          <w:sz w:val="24"/>
          <w:szCs w:val="24"/>
        </w:rPr>
        <w:t xml:space="preserve">Later, in its </w:t>
      </w:r>
      <w:r>
        <w:rPr>
          <w:rFonts w:ascii="Times New Roman" w:hAnsi="Times New Roman" w:cs="Times New Roman"/>
          <w:sz w:val="24"/>
          <w:szCs w:val="24"/>
          <w:u w:val="single"/>
        </w:rPr>
        <w:t>Lemon</w:t>
      </w:r>
      <w:r>
        <w:rPr>
          <w:rFonts w:ascii="Times New Roman" w:hAnsi="Times New Roman" w:cs="Times New Roman"/>
          <w:sz w:val="24"/>
          <w:szCs w:val="24"/>
        </w:rPr>
        <w:t xml:space="preserve"> decision, the Supreme Court focused not on whether the state was </w:t>
      </w:r>
      <w:r w:rsidRPr="00CF3A36">
        <w:rPr>
          <w:rFonts w:ascii="Times New Roman" w:hAnsi="Times New Roman" w:cs="Times New Roman"/>
          <w:sz w:val="24"/>
          <w:szCs w:val="24"/>
          <w:u w:val="single"/>
        </w:rPr>
        <w:t>coercing</w:t>
      </w:r>
      <w:r>
        <w:rPr>
          <w:rFonts w:ascii="Times New Roman" w:hAnsi="Times New Roman" w:cs="Times New Roman"/>
          <w:sz w:val="24"/>
          <w:szCs w:val="24"/>
        </w:rPr>
        <w:t xml:space="preserve"> people or using state power to induce a favored belief, but rather focused on the </w:t>
      </w:r>
      <w:r>
        <w:rPr>
          <w:rFonts w:ascii="Times New Roman" w:hAnsi="Times New Roman" w:cs="Times New Roman"/>
          <w:sz w:val="24"/>
          <w:szCs w:val="24"/>
          <w:u w:val="single"/>
        </w:rPr>
        <w:t>motives</w:t>
      </w:r>
      <w:r>
        <w:rPr>
          <w:rFonts w:ascii="Times New Roman" w:hAnsi="Times New Roman" w:cs="Times New Roman"/>
          <w:sz w:val="24"/>
          <w:szCs w:val="24"/>
        </w:rPr>
        <w:t xml:space="preserve"> of those who set public policy. Specifically, government officials had to have a </w:t>
      </w:r>
      <w:r>
        <w:rPr>
          <w:rFonts w:ascii="Times New Roman" w:hAnsi="Times New Roman" w:cs="Times New Roman"/>
          <w:sz w:val="24"/>
          <w:szCs w:val="24"/>
          <w:u w:val="single"/>
        </w:rPr>
        <w:t>secular</w:t>
      </w:r>
      <w:r>
        <w:rPr>
          <w:rFonts w:ascii="Times New Roman" w:hAnsi="Times New Roman" w:cs="Times New Roman"/>
          <w:sz w:val="24"/>
          <w:szCs w:val="24"/>
        </w:rPr>
        <w:t xml:space="preserve"> purpose in enacting policy, in addition to two other requirements that I will </w:t>
      </w:r>
      <w:r w:rsidR="009A0071">
        <w:rPr>
          <w:rFonts w:ascii="Times New Roman" w:hAnsi="Times New Roman" w:cs="Times New Roman"/>
          <w:sz w:val="24"/>
          <w:szCs w:val="24"/>
        </w:rPr>
        <w:t>omit</w:t>
      </w:r>
      <w:r>
        <w:rPr>
          <w:rFonts w:ascii="Times New Roman" w:hAnsi="Times New Roman" w:cs="Times New Roman"/>
          <w:sz w:val="24"/>
          <w:szCs w:val="24"/>
        </w:rPr>
        <w:t xml:space="preserve"> here. In short, the Court favored secularism over religion, </w:t>
      </w:r>
      <w:r w:rsidR="007C1E2D">
        <w:rPr>
          <w:rFonts w:ascii="Times New Roman" w:hAnsi="Times New Roman" w:cs="Times New Roman"/>
          <w:sz w:val="24"/>
          <w:szCs w:val="24"/>
        </w:rPr>
        <w:t xml:space="preserve">in a way that </w:t>
      </w:r>
      <w:r>
        <w:rPr>
          <w:rFonts w:ascii="Times New Roman" w:hAnsi="Times New Roman" w:cs="Times New Roman"/>
          <w:sz w:val="24"/>
          <w:szCs w:val="24"/>
        </w:rPr>
        <w:t>many would argue direct</w:t>
      </w:r>
      <w:r w:rsidR="007C1E2D">
        <w:rPr>
          <w:rFonts w:ascii="Times New Roman" w:hAnsi="Times New Roman" w:cs="Times New Roman"/>
          <w:sz w:val="24"/>
          <w:szCs w:val="24"/>
        </w:rPr>
        <w:t>ly</w:t>
      </w:r>
      <w:r>
        <w:rPr>
          <w:rFonts w:ascii="Times New Roman" w:hAnsi="Times New Roman" w:cs="Times New Roman"/>
          <w:sz w:val="24"/>
          <w:szCs w:val="24"/>
        </w:rPr>
        <w:t xml:space="preserve"> violat</w:t>
      </w:r>
      <w:r w:rsidR="007C1E2D">
        <w:rPr>
          <w:rFonts w:ascii="Times New Roman" w:hAnsi="Times New Roman" w:cs="Times New Roman"/>
          <w:sz w:val="24"/>
          <w:szCs w:val="24"/>
        </w:rPr>
        <w:t>ed</w:t>
      </w:r>
      <w:r>
        <w:rPr>
          <w:rFonts w:ascii="Times New Roman" w:hAnsi="Times New Roman" w:cs="Times New Roman"/>
          <w:sz w:val="24"/>
          <w:szCs w:val="24"/>
        </w:rPr>
        <w:t xml:space="preserve"> the Free Exercise of Religion Clause. Applying the </w:t>
      </w:r>
      <w:r>
        <w:rPr>
          <w:rFonts w:ascii="Times New Roman" w:hAnsi="Times New Roman" w:cs="Times New Roman"/>
          <w:sz w:val="24"/>
          <w:szCs w:val="24"/>
          <w:u w:val="single"/>
        </w:rPr>
        <w:t>Lemon</w:t>
      </w:r>
      <w:r>
        <w:rPr>
          <w:rFonts w:ascii="Times New Roman" w:hAnsi="Times New Roman" w:cs="Times New Roman"/>
          <w:sz w:val="24"/>
          <w:szCs w:val="24"/>
        </w:rPr>
        <w:t xml:space="preserve"> test produced wildly inconsistent results, the brunt of which were borne mainly by Catholic schools. </w:t>
      </w:r>
      <w:r w:rsidR="007C1E2D">
        <w:rPr>
          <w:rFonts w:ascii="Times New Roman" w:hAnsi="Times New Roman" w:cs="Times New Roman"/>
          <w:sz w:val="24"/>
          <w:szCs w:val="24"/>
        </w:rPr>
        <w:t>For example, t</w:t>
      </w:r>
      <w:r w:rsidR="00AF512C">
        <w:rPr>
          <w:rFonts w:ascii="Times New Roman" w:hAnsi="Times New Roman" w:cs="Times New Roman"/>
          <w:sz w:val="24"/>
          <w:szCs w:val="24"/>
        </w:rPr>
        <w:t>wo cases held that states could provide bus service and non-religious books to students attending Catholic schools. But another case held that the state could not provide maps. These results cause</w:t>
      </w:r>
      <w:r w:rsidR="00C7641E">
        <w:rPr>
          <w:rFonts w:ascii="Times New Roman" w:hAnsi="Times New Roman" w:cs="Times New Roman"/>
          <w:sz w:val="24"/>
          <w:szCs w:val="24"/>
        </w:rPr>
        <w:t>d</w:t>
      </w:r>
      <w:r w:rsidR="00AF512C">
        <w:rPr>
          <w:rFonts w:ascii="Times New Roman" w:hAnsi="Times New Roman" w:cs="Times New Roman"/>
          <w:sz w:val="24"/>
          <w:szCs w:val="24"/>
        </w:rPr>
        <w:t xml:space="preserve"> the Catholic Senator Daniel Patrick Moynihan to qu</w:t>
      </w:r>
      <w:r w:rsidR="007C1E2D">
        <w:rPr>
          <w:rFonts w:ascii="Times New Roman" w:hAnsi="Times New Roman" w:cs="Times New Roman"/>
          <w:sz w:val="24"/>
          <w:szCs w:val="24"/>
        </w:rPr>
        <w:t>ip</w:t>
      </w:r>
      <w:r w:rsidR="00AF512C">
        <w:rPr>
          <w:rFonts w:ascii="Times New Roman" w:hAnsi="Times New Roman" w:cs="Times New Roman"/>
          <w:sz w:val="24"/>
          <w:szCs w:val="24"/>
        </w:rPr>
        <w:t xml:space="preserve"> what</w:t>
      </w:r>
      <w:r w:rsidR="007C1E2D">
        <w:rPr>
          <w:rFonts w:ascii="Times New Roman" w:hAnsi="Times New Roman" w:cs="Times New Roman"/>
          <w:sz w:val="24"/>
          <w:szCs w:val="24"/>
        </w:rPr>
        <w:t xml:space="preserve"> would</w:t>
      </w:r>
      <w:r w:rsidR="00AF512C">
        <w:rPr>
          <w:rFonts w:ascii="Times New Roman" w:hAnsi="Times New Roman" w:cs="Times New Roman"/>
          <w:sz w:val="24"/>
          <w:szCs w:val="24"/>
        </w:rPr>
        <w:t xml:space="preserve"> the Court do with atlases, which are </w:t>
      </w:r>
      <w:r w:rsidR="00AF512C">
        <w:rPr>
          <w:rFonts w:ascii="Times New Roman" w:hAnsi="Times New Roman" w:cs="Times New Roman"/>
          <w:sz w:val="24"/>
          <w:szCs w:val="24"/>
          <w:u w:val="single"/>
        </w:rPr>
        <w:t>books</w:t>
      </w:r>
      <w:r w:rsidR="00AF512C">
        <w:rPr>
          <w:rFonts w:ascii="Times New Roman" w:hAnsi="Times New Roman" w:cs="Times New Roman"/>
          <w:sz w:val="24"/>
          <w:szCs w:val="24"/>
        </w:rPr>
        <w:t xml:space="preserve"> of </w:t>
      </w:r>
      <w:r w:rsidR="00AF512C">
        <w:rPr>
          <w:rFonts w:ascii="Times New Roman" w:hAnsi="Times New Roman" w:cs="Times New Roman"/>
          <w:sz w:val="24"/>
          <w:szCs w:val="24"/>
          <w:u w:val="single"/>
        </w:rPr>
        <w:t>maps</w:t>
      </w:r>
      <w:r w:rsidR="00AF512C">
        <w:rPr>
          <w:rFonts w:ascii="Times New Roman" w:hAnsi="Times New Roman" w:cs="Times New Roman"/>
          <w:sz w:val="24"/>
          <w:szCs w:val="24"/>
        </w:rPr>
        <w:t xml:space="preserve">. </w:t>
      </w:r>
    </w:p>
    <w:p w14:paraId="1FFAB066" w14:textId="4ED87205" w:rsidR="00E91754" w:rsidRDefault="00C7641E" w:rsidP="008D6364">
      <w:pPr>
        <w:ind w:firstLine="720"/>
        <w:rPr>
          <w:rFonts w:ascii="Times New Roman" w:hAnsi="Times New Roman" w:cs="Times New Roman"/>
          <w:sz w:val="24"/>
          <w:szCs w:val="24"/>
        </w:rPr>
      </w:pPr>
      <w:r>
        <w:rPr>
          <w:rFonts w:ascii="Times New Roman" w:hAnsi="Times New Roman" w:cs="Times New Roman"/>
          <w:sz w:val="24"/>
          <w:szCs w:val="24"/>
        </w:rPr>
        <w:t>We reached bottom i</w:t>
      </w:r>
      <w:r w:rsidR="008C6080">
        <w:rPr>
          <w:rFonts w:ascii="Times New Roman" w:hAnsi="Times New Roman" w:cs="Times New Roman"/>
          <w:sz w:val="24"/>
          <w:szCs w:val="24"/>
        </w:rPr>
        <w:t xml:space="preserve">n a case called </w:t>
      </w:r>
      <w:r w:rsidR="008C6080">
        <w:rPr>
          <w:rFonts w:ascii="Times New Roman" w:hAnsi="Times New Roman" w:cs="Times New Roman"/>
          <w:sz w:val="24"/>
          <w:szCs w:val="24"/>
          <w:u w:val="single"/>
        </w:rPr>
        <w:t>Nyquist</w:t>
      </w:r>
      <w:r w:rsidR="008C6080">
        <w:rPr>
          <w:rFonts w:ascii="Times New Roman" w:hAnsi="Times New Roman" w:cs="Times New Roman"/>
          <w:sz w:val="24"/>
          <w:szCs w:val="24"/>
        </w:rPr>
        <w:t xml:space="preserve">, </w:t>
      </w:r>
      <w:r>
        <w:rPr>
          <w:rFonts w:ascii="Times New Roman" w:hAnsi="Times New Roman" w:cs="Times New Roman"/>
          <w:sz w:val="24"/>
          <w:szCs w:val="24"/>
        </w:rPr>
        <w:t xml:space="preserve">where </w:t>
      </w:r>
      <w:r w:rsidR="008C6080">
        <w:rPr>
          <w:rFonts w:ascii="Times New Roman" w:hAnsi="Times New Roman" w:cs="Times New Roman"/>
          <w:sz w:val="24"/>
          <w:szCs w:val="24"/>
        </w:rPr>
        <w:t xml:space="preserve">the Court held that the state could not help Catholic schools pay utility bills, even though electricity and natural gas have no more to do with teaching religion than </w:t>
      </w:r>
      <w:r w:rsidR="007C1E2D">
        <w:rPr>
          <w:rFonts w:ascii="Times New Roman" w:hAnsi="Times New Roman" w:cs="Times New Roman"/>
          <w:sz w:val="24"/>
          <w:szCs w:val="24"/>
        </w:rPr>
        <w:t xml:space="preserve">does </w:t>
      </w:r>
      <w:r w:rsidR="008C6080">
        <w:rPr>
          <w:rFonts w:ascii="Times New Roman" w:hAnsi="Times New Roman" w:cs="Times New Roman"/>
          <w:sz w:val="24"/>
          <w:szCs w:val="24"/>
        </w:rPr>
        <w:t xml:space="preserve">bus service, which even </w:t>
      </w:r>
      <w:r w:rsidR="008C6080">
        <w:rPr>
          <w:rFonts w:ascii="Times New Roman" w:hAnsi="Times New Roman" w:cs="Times New Roman"/>
          <w:sz w:val="24"/>
          <w:szCs w:val="24"/>
          <w:u w:val="single"/>
        </w:rPr>
        <w:t>Everson</w:t>
      </w:r>
      <w:r w:rsidR="008C6080">
        <w:rPr>
          <w:rFonts w:ascii="Times New Roman" w:hAnsi="Times New Roman" w:cs="Times New Roman"/>
          <w:sz w:val="24"/>
          <w:szCs w:val="24"/>
        </w:rPr>
        <w:t xml:space="preserve"> had allowed. This</w:t>
      </w:r>
      <w:r w:rsidR="007C1E2D">
        <w:rPr>
          <w:rFonts w:ascii="Times New Roman" w:hAnsi="Times New Roman" w:cs="Times New Roman"/>
          <w:sz w:val="24"/>
          <w:szCs w:val="24"/>
        </w:rPr>
        <w:t xml:space="preserve"> </w:t>
      </w:r>
      <w:r w:rsidR="007C1E2D">
        <w:rPr>
          <w:rFonts w:ascii="Times New Roman" w:hAnsi="Times New Roman" w:cs="Times New Roman"/>
          <w:sz w:val="24"/>
          <w:szCs w:val="24"/>
          <w:u w:val="single"/>
        </w:rPr>
        <w:t>Nyquist</w:t>
      </w:r>
      <w:r w:rsidR="008C6080">
        <w:rPr>
          <w:rFonts w:ascii="Times New Roman" w:hAnsi="Times New Roman" w:cs="Times New Roman"/>
          <w:sz w:val="24"/>
          <w:szCs w:val="24"/>
        </w:rPr>
        <w:t xml:space="preserve"> “no aid” to Catholic schools </w:t>
      </w:r>
      <w:r w:rsidR="00E550DE">
        <w:rPr>
          <w:rFonts w:ascii="Times New Roman" w:hAnsi="Times New Roman" w:cs="Times New Roman"/>
          <w:sz w:val="24"/>
          <w:szCs w:val="24"/>
        </w:rPr>
        <w:t xml:space="preserve">rule </w:t>
      </w:r>
      <w:r w:rsidR="008C6080">
        <w:rPr>
          <w:rFonts w:ascii="Times New Roman" w:hAnsi="Times New Roman" w:cs="Times New Roman"/>
          <w:sz w:val="24"/>
          <w:szCs w:val="24"/>
        </w:rPr>
        <w:t xml:space="preserve">mercifully ended when the Court finally dumped the unworkable </w:t>
      </w:r>
      <w:r w:rsidR="008C6080">
        <w:rPr>
          <w:rFonts w:ascii="Times New Roman" w:hAnsi="Times New Roman" w:cs="Times New Roman"/>
          <w:sz w:val="24"/>
          <w:szCs w:val="24"/>
          <w:u w:val="single"/>
        </w:rPr>
        <w:t>Lemon</w:t>
      </w:r>
      <w:r w:rsidR="008C6080">
        <w:rPr>
          <w:rFonts w:ascii="Times New Roman" w:hAnsi="Times New Roman" w:cs="Times New Roman"/>
          <w:sz w:val="24"/>
          <w:szCs w:val="24"/>
        </w:rPr>
        <w:t xml:space="preserve"> test and switched to a government “neutrality” principle in cases called </w:t>
      </w:r>
      <w:r w:rsidR="008C6080">
        <w:rPr>
          <w:rFonts w:ascii="Times New Roman" w:hAnsi="Times New Roman" w:cs="Times New Roman"/>
          <w:sz w:val="24"/>
          <w:szCs w:val="24"/>
          <w:u w:val="single"/>
        </w:rPr>
        <w:t>Trinity Lutheran</w:t>
      </w:r>
      <w:r w:rsidR="008C6080">
        <w:rPr>
          <w:rFonts w:ascii="Times New Roman" w:hAnsi="Times New Roman" w:cs="Times New Roman"/>
          <w:sz w:val="24"/>
          <w:szCs w:val="24"/>
        </w:rPr>
        <w:t xml:space="preserve"> and </w:t>
      </w:r>
      <w:r w:rsidR="008C6080">
        <w:rPr>
          <w:rFonts w:ascii="Times New Roman" w:hAnsi="Times New Roman" w:cs="Times New Roman"/>
          <w:sz w:val="24"/>
          <w:szCs w:val="24"/>
          <w:u w:val="single"/>
        </w:rPr>
        <w:t>Espinoza</w:t>
      </w:r>
      <w:r w:rsidR="008C6080">
        <w:rPr>
          <w:rFonts w:ascii="Times New Roman" w:hAnsi="Times New Roman" w:cs="Times New Roman"/>
          <w:sz w:val="24"/>
          <w:szCs w:val="24"/>
        </w:rPr>
        <w:t xml:space="preserve">. </w:t>
      </w:r>
      <w:r w:rsidR="00E550DE">
        <w:rPr>
          <w:rFonts w:ascii="Times New Roman" w:hAnsi="Times New Roman" w:cs="Times New Roman"/>
          <w:sz w:val="24"/>
          <w:szCs w:val="24"/>
        </w:rPr>
        <w:t xml:space="preserve">The result </w:t>
      </w:r>
      <w:r w:rsidR="007C1E2D">
        <w:rPr>
          <w:rFonts w:ascii="Times New Roman" w:hAnsi="Times New Roman" w:cs="Times New Roman"/>
          <w:sz w:val="24"/>
          <w:szCs w:val="24"/>
        </w:rPr>
        <w:t xml:space="preserve">now </w:t>
      </w:r>
      <w:r w:rsidR="00E550DE">
        <w:rPr>
          <w:rFonts w:ascii="Times New Roman" w:hAnsi="Times New Roman" w:cs="Times New Roman"/>
          <w:sz w:val="24"/>
          <w:szCs w:val="24"/>
        </w:rPr>
        <w:t>is a more reasonable two-pronged rule: (1) aid programs that are neutral about religion and allow citizens to choose how to expend funds are constitutional (</w:t>
      </w:r>
      <w:r w:rsidR="00E550DE">
        <w:rPr>
          <w:rFonts w:ascii="Times New Roman" w:hAnsi="Times New Roman" w:cs="Times New Roman"/>
          <w:sz w:val="24"/>
          <w:szCs w:val="24"/>
          <w:u w:val="single"/>
        </w:rPr>
        <w:t>e.g</w:t>
      </w:r>
      <w:r w:rsidR="00E550DE">
        <w:rPr>
          <w:rFonts w:ascii="Times New Roman" w:hAnsi="Times New Roman" w:cs="Times New Roman"/>
          <w:sz w:val="24"/>
          <w:szCs w:val="24"/>
        </w:rPr>
        <w:t xml:space="preserve">., the Angel Scholarship Program in which individual taxpayers, rather than the State of Ohio, decide whether funds should be allocated to Catholic schools) and (2) although the state is </w:t>
      </w:r>
      <w:r w:rsidR="00E550DE">
        <w:rPr>
          <w:rFonts w:ascii="Times New Roman" w:hAnsi="Times New Roman" w:cs="Times New Roman"/>
          <w:sz w:val="24"/>
          <w:szCs w:val="24"/>
          <w:u w:val="single"/>
        </w:rPr>
        <w:t>not required</w:t>
      </w:r>
      <w:r w:rsidR="00E550DE">
        <w:rPr>
          <w:rFonts w:ascii="Times New Roman" w:hAnsi="Times New Roman" w:cs="Times New Roman"/>
          <w:sz w:val="24"/>
          <w:szCs w:val="24"/>
        </w:rPr>
        <w:t xml:space="preserve"> to aid Catholic schools, where the state elects to aid secular private schools, it cannot </w:t>
      </w:r>
      <w:r w:rsidR="00E550DE">
        <w:rPr>
          <w:rFonts w:ascii="Times New Roman" w:hAnsi="Times New Roman" w:cs="Times New Roman"/>
          <w:sz w:val="24"/>
          <w:szCs w:val="24"/>
        </w:rPr>
        <w:lastRenderedPageBreak/>
        <w:t xml:space="preserve">discriminate and refuse similar aid </w:t>
      </w:r>
      <w:r w:rsidR="007C1E2D">
        <w:rPr>
          <w:rFonts w:ascii="Times New Roman" w:hAnsi="Times New Roman" w:cs="Times New Roman"/>
          <w:sz w:val="24"/>
          <w:szCs w:val="24"/>
        </w:rPr>
        <w:t xml:space="preserve">to </w:t>
      </w:r>
      <w:r w:rsidR="00E550DE">
        <w:rPr>
          <w:rFonts w:ascii="Times New Roman" w:hAnsi="Times New Roman" w:cs="Times New Roman"/>
          <w:sz w:val="24"/>
          <w:szCs w:val="24"/>
        </w:rPr>
        <w:t xml:space="preserve">sectarian private schools because they are religious in nature. </w:t>
      </w:r>
    </w:p>
    <w:p w14:paraId="40C02E76" w14:textId="4111180F" w:rsidR="00953F2D" w:rsidRDefault="00247AAF" w:rsidP="008D6364">
      <w:pPr>
        <w:ind w:firstLine="720"/>
        <w:rPr>
          <w:rFonts w:ascii="Times New Roman" w:hAnsi="Times New Roman" w:cs="Times New Roman"/>
          <w:sz w:val="24"/>
          <w:szCs w:val="24"/>
        </w:rPr>
      </w:pPr>
      <w:r>
        <w:rPr>
          <w:rFonts w:ascii="Times New Roman" w:hAnsi="Times New Roman" w:cs="Times New Roman"/>
          <w:sz w:val="24"/>
          <w:szCs w:val="24"/>
        </w:rPr>
        <w:t xml:space="preserve">There also have been positive Supreme Court developments in the area of Church autonomy. For example, in a case called </w:t>
      </w:r>
      <w:r>
        <w:rPr>
          <w:rFonts w:ascii="Times New Roman" w:hAnsi="Times New Roman" w:cs="Times New Roman"/>
          <w:sz w:val="24"/>
          <w:szCs w:val="24"/>
          <w:u w:val="single"/>
        </w:rPr>
        <w:t>Tabor</w:t>
      </w:r>
      <w:r>
        <w:rPr>
          <w:rFonts w:ascii="Times New Roman" w:hAnsi="Times New Roman" w:cs="Times New Roman"/>
          <w:sz w:val="24"/>
          <w:szCs w:val="24"/>
        </w:rPr>
        <w:t>, which involve</w:t>
      </w:r>
      <w:r w:rsidR="00BA6CC3">
        <w:rPr>
          <w:rFonts w:ascii="Times New Roman" w:hAnsi="Times New Roman" w:cs="Times New Roman"/>
          <w:sz w:val="24"/>
          <w:szCs w:val="24"/>
        </w:rPr>
        <w:t>d</w:t>
      </w:r>
      <w:r>
        <w:rPr>
          <w:rFonts w:ascii="Times New Roman" w:hAnsi="Times New Roman" w:cs="Times New Roman"/>
          <w:sz w:val="24"/>
          <w:szCs w:val="24"/>
        </w:rPr>
        <w:t xml:space="preserve"> a </w:t>
      </w:r>
      <w:r w:rsidR="00BA6CC3">
        <w:rPr>
          <w:rFonts w:ascii="Times New Roman" w:hAnsi="Times New Roman" w:cs="Times New Roman"/>
          <w:sz w:val="24"/>
          <w:szCs w:val="24"/>
        </w:rPr>
        <w:t>non-</w:t>
      </w:r>
      <w:r>
        <w:rPr>
          <w:rFonts w:ascii="Times New Roman" w:hAnsi="Times New Roman" w:cs="Times New Roman"/>
          <w:sz w:val="24"/>
          <w:szCs w:val="24"/>
        </w:rPr>
        <w:t xml:space="preserve">Catholic school, the Court </w:t>
      </w:r>
      <w:r w:rsidR="00BA6CC3">
        <w:rPr>
          <w:rFonts w:ascii="Times New Roman" w:hAnsi="Times New Roman" w:cs="Times New Roman"/>
          <w:sz w:val="24"/>
          <w:szCs w:val="24"/>
        </w:rPr>
        <w:t>reiterated</w:t>
      </w:r>
      <w:r>
        <w:rPr>
          <w:rFonts w:ascii="Times New Roman" w:hAnsi="Times New Roman" w:cs="Times New Roman"/>
          <w:sz w:val="24"/>
          <w:szCs w:val="24"/>
        </w:rPr>
        <w:t xml:space="preserve"> that government may not interfere with the internal affairs of a church, </w:t>
      </w:r>
      <w:r w:rsidR="00BA6CC3">
        <w:rPr>
          <w:rFonts w:ascii="Times New Roman" w:hAnsi="Times New Roman" w:cs="Times New Roman"/>
          <w:sz w:val="24"/>
          <w:szCs w:val="24"/>
        </w:rPr>
        <w:t xml:space="preserve">repeated that government </w:t>
      </w:r>
      <w:r>
        <w:rPr>
          <w:rFonts w:ascii="Times New Roman" w:hAnsi="Times New Roman" w:cs="Times New Roman"/>
          <w:sz w:val="24"/>
          <w:szCs w:val="24"/>
        </w:rPr>
        <w:t xml:space="preserve">may not attempt to define proper religious doctrine and </w:t>
      </w:r>
      <w:r w:rsidR="00BA6CC3">
        <w:rPr>
          <w:rFonts w:ascii="Times New Roman" w:hAnsi="Times New Roman" w:cs="Times New Roman"/>
          <w:sz w:val="24"/>
          <w:szCs w:val="24"/>
        </w:rPr>
        <w:t xml:space="preserve">held, for the first time, that the state </w:t>
      </w:r>
      <w:r>
        <w:rPr>
          <w:rFonts w:ascii="Times New Roman" w:hAnsi="Times New Roman" w:cs="Times New Roman"/>
          <w:sz w:val="24"/>
          <w:szCs w:val="24"/>
        </w:rPr>
        <w:t xml:space="preserve">may not interfere with a Church defining who its ministers are. Under </w:t>
      </w:r>
      <w:r>
        <w:rPr>
          <w:rFonts w:ascii="Times New Roman" w:hAnsi="Times New Roman" w:cs="Times New Roman"/>
          <w:sz w:val="24"/>
          <w:szCs w:val="24"/>
          <w:u w:val="single"/>
        </w:rPr>
        <w:t>Tabor</w:t>
      </w:r>
      <w:r>
        <w:rPr>
          <w:rFonts w:ascii="Times New Roman" w:hAnsi="Times New Roman" w:cs="Times New Roman"/>
          <w:sz w:val="24"/>
          <w:szCs w:val="24"/>
        </w:rPr>
        <w:t xml:space="preserve">, government may not use generally applicable gender discrimination in employment laws to </w:t>
      </w:r>
      <w:r w:rsidR="00BA6CC3">
        <w:rPr>
          <w:rFonts w:ascii="Times New Roman" w:hAnsi="Times New Roman" w:cs="Times New Roman"/>
          <w:sz w:val="24"/>
          <w:szCs w:val="24"/>
        </w:rPr>
        <w:t>force</w:t>
      </w:r>
      <w:r>
        <w:rPr>
          <w:rFonts w:ascii="Times New Roman" w:hAnsi="Times New Roman" w:cs="Times New Roman"/>
          <w:sz w:val="24"/>
          <w:szCs w:val="24"/>
        </w:rPr>
        <w:t xml:space="preserve"> any church into ordaining women (or, for that matter, men) and may not prevent a sectarian school from defining that its school teachers are ministers who teach religious values to their students, regardless of the subject for which the teacher is responsible. </w:t>
      </w:r>
      <w:r w:rsidR="00BA6CC3">
        <w:rPr>
          <w:rFonts w:ascii="Times New Roman" w:hAnsi="Times New Roman" w:cs="Times New Roman"/>
          <w:sz w:val="24"/>
          <w:szCs w:val="24"/>
        </w:rPr>
        <w:t>Further</w:t>
      </w:r>
      <w:r>
        <w:rPr>
          <w:rFonts w:ascii="Times New Roman" w:hAnsi="Times New Roman" w:cs="Times New Roman"/>
          <w:sz w:val="24"/>
          <w:szCs w:val="24"/>
        </w:rPr>
        <w:t xml:space="preserve">, the state may not interfere </w:t>
      </w:r>
      <w:r w:rsidR="00BA6CC3">
        <w:rPr>
          <w:rFonts w:ascii="Times New Roman" w:hAnsi="Times New Roman" w:cs="Times New Roman"/>
          <w:sz w:val="24"/>
          <w:szCs w:val="24"/>
        </w:rPr>
        <w:t>with</w:t>
      </w:r>
      <w:r>
        <w:rPr>
          <w:rFonts w:ascii="Times New Roman" w:hAnsi="Times New Roman" w:cs="Times New Roman"/>
          <w:sz w:val="24"/>
          <w:szCs w:val="24"/>
        </w:rPr>
        <w:t xml:space="preserve"> whatever </w:t>
      </w:r>
      <w:r w:rsidR="00BA6CC3">
        <w:rPr>
          <w:rFonts w:ascii="Times New Roman" w:hAnsi="Times New Roman" w:cs="Times New Roman"/>
          <w:sz w:val="24"/>
          <w:szCs w:val="24"/>
        </w:rPr>
        <w:t xml:space="preserve">religious </w:t>
      </w:r>
      <w:r>
        <w:rPr>
          <w:rFonts w:ascii="Times New Roman" w:hAnsi="Times New Roman" w:cs="Times New Roman"/>
          <w:sz w:val="24"/>
          <w:szCs w:val="24"/>
        </w:rPr>
        <w:t>rules the church places upon those teachers, such as a Protestant sect disqualifying from teaching women who bec</w:t>
      </w:r>
      <w:r w:rsidR="00BA6CC3">
        <w:rPr>
          <w:rFonts w:ascii="Times New Roman" w:hAnsi="Times New Roman" w:cs="Times New Roman"/>
          <w:sz w:val="24"/>
          <w:szCs w:val="24"/>
        </w:rPr>
        <w:t>o</w:t>
      </w:r>
      <w:r>
        <w:rPr>
          <w:rFonts w:ascii="Times New Roman" w:hAnsi="Times New Roman" w:cs="Times New Roman"/>
          <w:sz w:val="24"/>
          <w:szCs w:val="24"/>
        </w:rPr>
        <w:t>me pregnant or who ha</w:t>
      </w:r>
      <w:r w:rsidR="00BA6CC3">
        <w:rPr>
          <w:rFonts w:ascii="Times New Roman" w:hAnsi="Times New Roman" w:cs="Times New Roman"/>
          <w:sz w:val="24"/>
          <w:szCs w:val="24"/>
        </w:rPr>
        <w:t>ve</w:t>
      </w:r>
      <w:r>
        <w:rPr>
          <w:rFonts w:ascii="Times New Roman" w:hAnsi="Times New Roman" w:cs="Times New Roman"/>
          <w:sz w:val="24"/>
          <w:szCs w:val="24"/>
        </w:rPr>
        <w:t xml:space="preserve"> small children at home. </w:t>
      </w:r>
      <w:r w:rsidR="00BA6CC3">
        <w:rPr>
          <w:rFonts w:ascii="Times New Roman" w:hAnsi="Times New Roman" w:cs="Times New Roman"/>
          <w:sz w:val="24"/>
          <w:szCs w:val="24"/>
        </w:rPr>
        <w:t>Many</w:t>
      </w:r>
      <w:r w:rsidR="008F32A1">
        <w:rPr>
          <w:rFonts w:ascii="Times New Roman" w:hAnsi="Times New Roman" w:cs="Times New Roman"/>
          <w:sz w:val="24"/>
          <w:szCs w:val="24"/>
        </w:rPr>
        <w:t xml:space="preserve"> may disagree with a particular church’s policies, but that question is one for the church to decide, not the state through </w:t>
      </w:r>
      <w:r w:rsidR="00EC0E72">
        <w:rPr>
          <w:rFonts w:ascii="Times New Roman" w:hAnsi="Times New Roman" w:cs="Times New Roman"/>
          <w:sz w:val="24"/>
          <w:szCs w:val="24"/>
        </w:rPr>
        <w:t>mandatory</w:t>
      </w:r>
      <w:r w:rsidR="008F32A1">
        <w:rPr>
          <w:rFonts w:ascii="Times New Roman" w:hAnsi="Times New Roman" w:cs="Times New Roman"/>
          <w:sz w:val="24"/>
          <w:szCs w:val="24"/>
        </w:rPr>
        <w:t xml:space="preserve"> regulation.</w:t>
      </w:r>
    </w:p>
    <w:p w14:paraId="399B339E" w14:textId="1C4E1A0A" w:rsidR="00933158" w:rsidRDefault="00953F2D" w:rsidP="008D6364">
      <w:pPr>
        <w:ind w:firstLine="720"/>
        <w:rPr>
          <w:rFonts w:ascii="Times New Roman" w:hAnsi="Times New Roman" w:cs="Times New Roman"/>
          <w:sz w:val="24"/>
          <w:szCs w:val="24"/>
        </w:rPr>
      </w:pPr>
      <w:r>
        <w:rPr>
          <w:rFonts w:ascii="Times New Roman" w:hAnsi="Times New Roman" w:cs="Times New Roman"/>
          <w:sz w:val="24"/>
          <w:szCs w:val="24"/>
        </w:rPr>
        <w:t xml:space="preserve">I </w:t>
      </w:r>
      <w:r w:rsidR="00EC0E72">
        <w:rPr>
          <w:rFonts w:ascii="Times New Roman" w:hAnsi="Times New Roman" w:cs="Times New Roman"/>
          <w:sz w:val="24"/>
          <w:szCs w:val="24"/>
        </w:rPr>
        <w:t>lack time to</w:t>
      </w:r>
      <w:r>
        <w:rPr>
          <w:rFonts w:ascii="Times New Roman" w:hAnsi="Times New Roman" w:cs="Times New Roman"/>
          <w:sz w:val="24"/>
          <w:szCs w:val="24"/>
        </w:rPr>
        <w:t xml:space="preserve"> discuss other permutations of Establishment Clause law, such as issues involving conscientious objection to generally applicable civil laws, </w:t>
      </w:r>
      <w:r w:rsidR="00797DB5">
        <w:rPr>
          <w:rFonts w:ascii="Times New Roman" w:hAnsi="Times New Roman" w:cs="Times New Roman"/>
          <w:sz w:val="24"/>
          <w:szCs w:val="24"/>
        </w:rPr>
        <w:t xml:space="preserve">prayer in public schools </w:t>
      </w:r>
      <w:r>
        <w:rPr>
          <w:rFonts w:ascii="Times New Roman" w:hAnsi="Times New Roman" w:cs="Times New Roman"/>
          <w:sz w:val="24"/>
          <w:szCs w:val="24"/>
        </w:rPr>
        <w:t xml:space="preserve">or issues involving religious symbols that have been standing on public property for decades </w:t>
      </w:r>
      <w:r w:rsidR="00EC0E72">
        <w:rPr>
          <w:rFonts w:ascii="Times New Roman" w:hAnsi="Times New Roman" w:cs="Times New Roman"/>
          <w:sz w:val="24"/>
          <w:szCs w:val="24"/>
        </w:rPr>
        <w:t>(</w:t>
      </w:r>
      <w:r>
        <w:rPr>
          <w:rFonts w:ascii="Times New Roman" w:hAnsi="Times New Roman" w:cs="Times New Roman"/>
          <w:sz w:val="24"/>
          <w:szCs w:val="24"/>
        </w:rPr>
        <w:t>or even a century</w:t>
      </w:r>
      <w:r w:rsidR="00EC0E72">
        <w:rPr>
          <w:rFonts w:ascii="Times New Roman" w:hAnsi="Times New Roman" w:cs="Times New Roman"/>
          <w:sz w:val="24"/>
          <w:szCs w:val="24"/>
        </w:rPr>
        <w:t>)</w:t>
      </w:r>
      <w:r>
        <w:rPr>
          <w:rFonts w:ascii="Times New Roman" w:hAnsi="Times New Roman" w:cs="Times New Roman"/>
          <w:sz w:val="24"/>
          <w:szCs w:val="24"/>
        </w:rPr>
        <w:t xml:space="preserve"> and are now </w:t>
      </w:r>
      <w:r w:rsidR="00EC0E72">
        <w:rPr>
          <w:rFonts w:ascii="Times New Roman" w:hAnsi="Times New Roman" w:cs="Times New Roman"/>
          <w:sz w:val="24"/>
          <w:szCs w:val="24"/>
        </w:rPr>
        <w:t xml:space="preserve">being </w:t>
      </w:r>
      <w:r>
        <w:rPr>
          <w:rFonts w:ascii="Times New Roman" w:hAnsi="Times New Roman" w:cs="Times New Roman"/>
          <w:sz w:val="24"/>
          <w:szCs w:val="24"/>
        </w:rPr>
        <w:t xml:space="preserve">challenged because modern secularists find them </w:t>
      </w:r>
      <w:r w:rsidR="003C3CFE">
        <w:rPr>
          <w:rFonts w:ascii="Times New Roman" w:hAnsi="Times New Roman" w:cs="Times New Roman"/>
          <w:sz w:val="24"/>
          <w:szCs w:val="24"/>
        </w:rPr>
        <w:t xml:space="preserve">personally </w:t>
      </w:r>
      <w:r>
        <w:rPr>
          <w:rFonts w:ascii="Times New Roman" w:hAnsi="Times New Roman" w:cs="Times New Roman"/>
          <w:sz w:val="24"/>
          <w:szCs w:val="24"/>
        </w:rPr>
        <w:t>annoying.</w:t>
      </w:r>
      <w:r w:rsidR="00EC0E72">
        <w:rPr>
          <w:rFonts w:ascii="Times New Roman" w:hAnsi="Times New Roman" w:cs="Times New Roman"/>
          <w:sz w:val="24"/>
          <w:szCs w:val="24"/>
        </w:rPr>
        <w:t xml:space="preserve"> If you are interested in those subjects, please see me afterwards. </w:t>
      </w:r>
    </w:p>
    <w:p w14:paraId="5D2647EA" w14:textId="56B828FC" w:rsidR="004C66CD" w:rsidRDefault="00933158" w:rsidP="008D6364">
      <w:pPr>
        <w:ind w:firstLine="720"/>
        <w:rPr>
          <w:rFonts w:ascii="Times New Roman" w:hAnsi="Times New Roman" w:cs="Times New Roman"/>
          <w:sz w:val="24"/>
          <w:szCs w:val="24"/>
        </w:rPr>
      </w:pPr>
      <w:r>
        <w:rPr>
          <w:rFonts w:ascii="Times New Roman" w:hAnsi="Times New Roman" w:cs="Times New Roman"/>
          <w:sz w:val="24"/>
          <w:szCs w:val="24"/>
        </w:rPr>
        <w:t>Suffice it to say</w:t>
      </w:r>
      <w:r w:rsidR="00EC0E72">
        <w:rPr>
          <w:rFonts w:ascii="Times New Roman" w:hAnsi="Times New Roman" w:cs="Times New Roman"/>
          <w:sz w:val="24"/>
          <w:szCs w:val="24"/>
        </w:rPr>
        <w:t>,</w:t>
      </w:r>
      <w:r>
        <w:rPr>
          <w:rFonts w:ascii="Times New Roman" w:hAnsi="Times New Roman" w:cs="Times New Roman"/>
          <w:sz w:val="24"/>
          <w:szCs w:val="24"/>
        </w:rPr>
        <w:t xml:space="preserve"> for our purposes this evening, </w:t>
      </w:r>
      <w:r w:rsidR="00EC0E72">
        <w:rPr>
          <w:rFonts w:ascii="Times New Roman" w:hAnsi="Times New Roman" w:cs="Times New Roman"/>
          <w:sz w:val="24"/>
          <w:szCs w:val="24"/>
        </w:rPr>
        <w:t xml:space="preserve">that </w:t>
      </w:r>
      <w:r>
        <w:rPr>
          <w:rFonts w:ascii="Times New Roman" w:hAnsi="Times New Roman" w:cs="Times New Roman"/>
          <w:sz w:val="24"/>
          <w:szCs w:val="24"/>
        </w:rPr>
        <w:t xml:space="preserve">the Establishment Clause originally was intended to protect churches from government, not society from religion. </w:t>
      </w:r>
      <w:r w:rsidR="00844F15">
        <w:rPr>
          <w:rFonts w:ascii="Times New Roman" w:hAnsi="Times New Roman" w:cs="Times New Roman"/>
          <w:sz w:val="24"/>
          <w:szCs w:val="24"/>
        </w:rPr>
        <w:t xml:space="preserve">Thus, contrary to much modern secular legal scholarship at the university or law school level, the Establishment Clause was never intended to privilege secularism and to ban religion from public discourse about public policy, thereby confining religion solely to private life. </w:t>
      </w:r>
      <w:r w:rsidR="004C66CD">
        <w:rPr>
          <w:rFonts w:ascii="Times New Roman" w:hAnsi="Times New Roman" w:cs="Times New Roman"/>
          <w:sz w:val="24"/>
          <w:szCs w:val="24"/>
        </w:rPr>
        <w:t>Rather, the Establishment Clause</w:t>
      </w:r>
      <w:r w:rsidR="00797DB5">
        <w:rPr>
          <w:rFonts w:ascii="Times New Roman" w:hAnsi="Times New Roman" w:cs="Times New Roman"/>
          <w:sz w:val="24"/>
          <w:szCs w:val="24"/>
        </w:rPr>
        <w:t>, properly understood,</w:t>
      </w:r>
      <w:r w:rsidR="004C66CD">
        <w:rPr>
          <w:rFonts w:ascii="Times New Roman" w:hAnsi="Times New Roman" w:cs="Times New Roman"/>
          <w:sz w:val="24"/>
          <w:szCs w:val="24"/>
        </w:rPr>
        <w:t xml:space="preserve"> only prohibits government from coercing </w:t>
      </w:r>
      <w:r w:rsidR="000A2557">
        <w:rPr>
          <w:rFonts w:ascii="Times New Roman" w:hAnsi="Times New Roman" w:cs="Times New Roman"/>
          <w:sz w:val="24"/>
          <w:szCs w:val="24"/>
        </w:rPr>
        <w:t xml:space="preserve">or inducing </w:t>
      </w:r>
      <w:r w:rsidR="004C66CD">
        <w:rPr>
          <w:rFonts w:ascii="Times New Roman" w:hAnsi="Times New Roman" w:cs="Times New Roman"/>
          <w:sz w:val="24"/>
          <w:szCs w:val="24"/>
        </w:rPr>
        <w:t xml:space="preserve">religious belief or practice via state power and otherwise leaves religious adherents </w:t>
      </w:r>
      <w:r w:rsidR="004C66CD">
        <w:rPr>
          <w:rFonts w:ascii="Times New Roman" w:hAnsi="Times New Roman" w:cs="Times New Roman"/>
          <w:sz w:val="24"/>
          <w:szCs w:val="24"/>
          <w:u w:val="single"/>
        </w:rPr>
        <w:t>free</w:t>
      </w:r>
      <w:r w:rsidR="004C66CD">
        <w:rPr>
          <w:rFonts w:ascii="Times New Roman" w:hAnsi="Times New Roman" w:cs="Times New Roman"/>
          <w:sz w:val="24"/>
          <w:szCs w:val="24"/>
        </w:rPr>
        <w:t xml:space="preserve"> to appeal to the public about social policy based upon the persuasiveness, cogency and logic of their religious </w:t>
      </w:r>
      <w:r w:rsidR="000A2557">
        <w:rPr>
          <w:rFonts w:ascii="Times New Roman" w:hAnsi="Times New Roman" w:cs="Times New Roman"/>
          <w:sz w:val="24"/>
          <w:szCs w:val="24"/>
        </w:rPr>
        <w:t>argument</w:t>
      </w:r>
      <w:r w:rsidR="004C66CD">
        <w:rPr>
          <w:rFonts w:ascii="Times New Roman" w:hAnsi="Times New Roman" w:cs="Times New Roman"/>
          <w:sz w:val="24"/>
          <w:szCs w:val="24"/>
        </w:rPr>
        <w:t xml:space="preserve">s. The </w:t>
      </w:r>
      <w:r w:rsidR="000A2557">
        <w:rPr>
          <w:rFonts w:ascii="Times New Roman" w:hAnsi="Times New Roman" w:cs="Times New Roman"/>
          <w:sz w:val="24"/>
          <w:szCs w:val="24"/>
        </w:rPr>
        <w:t>state</w:t>
      </w:r>
      <w:r w:rsidR="004C66CD">
        <w:rPr>
          <w:rFonts w:ascii="Times New Roman" w:hAnsi="Times New Roman" w:cs="Times New Roman"/>
          <w:sz w:val="24"/>
          <w:szCs w:val="24"/>
        </w:rPr>
        <w:t xml:space="preserve"> should be neutral about religion</w:t>
      </w:r>
      <w:r w:rsidR="000A2557">
        <w:rPr>
          <w:rFonts w:ascii="Times New Roman" w:hAnsi="Times New Roman" w:cs="Times New Roman"/>
          <w:sz w:val="24"/>
          <w:szCs w:val="24"/>
        </w:rPr>
        <w:t>;</w:t>
      </w:r>
      <w:r w:rsidR="004C66CD">
        <w:rPr>
          <w:rFonts w:ascii="Times New Roman" w:hAnsi="Times New Roman" w:cs="Times New Roman"/>
          <w:sz w:val="24"/>
          <w:szCs w:val="24"/>
        </w:rPr>
        <w:t xml:space="preserve"> the Establishment Clause is </w:t>
      </w:r>
      <w:r w:rsidR="004C66CD">
        <w:rPr>
          <w:rFonts w:ascii="Times New Roman" w:hAnsi="Times New Roman" w:cs="Times New Roman"/>
          <w:sz w:val="24"/>
          <w:szCs w:val="24"/>
          <w:u w:val="single"/>
        </w:rPr>
        <w:t>not</w:t>
      </w:r>
      <w:r w:rsidR="004C66CD">
        <w:rPr>
          <w:rFonts w:ascii="Times New Roman" w:hAnsi="Times New Roman" w:cs="Times New Roman"/>
          <w:sz w:val="24"/>
          <w:szCs w:val="24"/>
        </w:rPr>
        <w:t xml:space="preserve"> a thumb on the scales of public discourse in favor of secularism. Please remember that point when </w:t>
      </w:r>
      <w:r w:rsidR="00797DB5">
        <w:rPr>
          <w:rFonts w:ascii="Times New Roman" w:hAnsi="Times New Roman" w:cs="Times New Roman"/>
          <w:sz w:val="24"/>
          <w:szCs w:val="24"/>
        </w:rPr>
        <w:t>o</w:t>
      </w:r>
      <w:r w:rsidR="004C66CD">
        <w:rPr>
          <w:rFonts w:ascii="Times New Roman" w:hAnsi="Times New Roman" w:cs="Times New Roman"/>
          <w:sz w:val="24"/>
          <w:szCs w:val="24"/>
        </w:rPr>
        <w:t xml:space="preserve">bserving the Day of Religious Freedom on June 22. </w:t>
      </w:r>
    </w:p>
    <w:p w14:paraId="0B116DBD" w14:textId="3A66A097" w:rsidR="00247AAF" w:rsidRPr="00247AAF" w:rsidRDefault="004C66CD" w:rsidP="008D6364">
      <w:pPr>
        <w:ind w:firstLine="720"/>
        <w:rPr>
          <w:rFonts w:ascii="Times New Roman" w:hAnsi="Times New Roman" w:cs="Times New Roman"/>
          <w:sz w:val="24"/>
          <w:szCs w:val="24"/>
        </w:rPr>
      </w:pPr>
      <w:r>
        <w:rPr>
          <w:rFonts w:ascii="Times New Roman" w:hAnsi="Times New Roman" w:cs="Times New Roman"/>
          <w:sz w:val="24"/>
          <w:szCs w:val="24"/>
        </w:rPr>
        <w:t xml:space="preserve">Worthy Grand Knight, I yield back. </w:t>
      </w:r>
      <w:r w:rsidR="00953F2D">
        <w:rPr>
          <w:rFonts w:ascii="Times New Roman" w:hAnsi="Times New Roman" w:cs="Times New Roman"/>
          <w:sz w:val="24"/>
          <w:szCs w:val="24"/>
        </w:rPr>
        <w:t xml:space="preserve"> </w:t>
      </w:r>
    </w:p>
    <w:p w14:paraId="105AEE58" w14:textId="77777777" w:rsidR="004B65AB" w:rsidRPr="004B65AB" w:rsidRDefault="004B65AB" w:rsidP="004B65AB">
      <w:pPr>
        <w:jc w:val="center"/>
        <w:rPr>
          <w:rFonts w:ascii="Times New Roman" w:hAnsi="Times New Roman" w:cs="Times New Roman"/>
          <w:sz w:val="24"/>
          <w:szCs w:val="24"/>
        </w:rPr>
      </w:pPr>
    </w:p>
    <w:sectPr w:rsidR="004B65AB" w:rsidRPr="004B6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AB"/>
    <w:rsid w:val="000062E8"/>
    <w:rsid w:val="00030CBB"/>
    <w:rsid w:val="00045F7F"/>
    <w:rsid w:val="000A2557"/>
    <w:rsid w:val="001369A5"/>
    <w:rsid w:val="00190DCE"/>
    <w:rsid w:val="001B2B7C"/>
    <w:rsid w:val="001B3AA1"/>
    <w:rsid w:val="001C59F7"/>
    <w:rsid w:val="001D5ABE"/>
    <w:rsid w:val="001F0197"/>
    <w:rsid w:val="00247AAF"/>
    <w:rsid w:val="003C3CFE"/>
    <w:rsid w:val="004033B4"/>
    <w:rsid w:val="0048172D"/>
    <w:rsid w:val="004B65AB"/>
    <w:rsid w:val="004C0A59"/>
    <w:rsid w:val="004C66CD"/>
    <w:rsid w:val="004E6937"/>
    <w:rsid w:val="005D3BF9"/>
    <w:rsid w:val="006075CE"/>
    <w:rsid w:val="0071441B"/>
    <w:rsid w:val="007729BF"/>
    <w:rsid w:val="00797DB5"/>
    <w:rsid w:val="007C1E2D"/>
    <w:rsid w:val="007E168F"/>
    <w:rsid w:val="00810869"/>
    <w:rsid w:val="0084164E"/>
    <w:rsid w:val="00844F15"/>
    <w:rsid w:val="008A6529"/>
    <w:rsid w:val="008C6080"/>
    <w:rsid w:val="008D6364"/>
    <w:rsid w:val="008F32A1"/>
    <w:rsid w:val="00933158"/>
    <w:rsid w:val="00950E47"/>
    <w:rsid w:val="00953F2D"/>
    <w:rsid w:val="009A0071"/>
    <w:rsid w:val="009E44F1"/>
    <w:rsid w:val="00A3163B"/>
    <w:rsid w:val="00AF512C"/>
    <w:rsid w:val="00AF5E54"/>
    <w:rsid w:val="00B8592A"/>
    <w:rsid w:val="00BA6CC3"/>
    <w:rsid w:val="00C210FE"/>
    <w:rsid w:val="00C7641E"/>
    <w:rsid w:val="00C85CAA"/>
    <w:rsid w:val="00CF3A36"/>
    <w:rsid w:val="00D12007"/>
    <w:rsid w:val="00D82741"/>
    <w:rsid w:val="00E550DE"/>
    <w:rsid w:val="00E74DED"/>
    <w:rsid w:val="00E91754"/>
    <w:rsid w:val="00EC0E72"/>
    <w:rsid w:val="00EF4D31"/>
    <w:rsid w:val="00F4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B9BD"/>
  <w15:chartTrackingRefBased/>
  <w15:docId w15:val="{3C581867-04C1-4DD2-8376-806B0852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5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65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65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65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65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6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65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65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65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65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6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5AB"/>
    <w:rPr>
      <w:rFonts w:eastAsiaTheme="majorEastAsia" w:cstheme="majorBidi"/>
      <w:color w:val="272727" w:themeColor="text1" w:themeTint="D8"/>
    </w:rPr>
  </w:style>
  <w:style w:type="paragraph" w:styleId="Title">
    <w:name w:val="Title"/>
    <w:basedOn w:val="Normal"/>
    <w:next w:val="Normal"/>
    <w:link w:val="TitleChar"/>
    <w:uiPriority w:val="10"/>
    <w:qFormat/>
    <w:rsid w:val="004B6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5AB"/>
    <w:pPr>
      <w:spacing w:before="160"/>
      <w:jc w:val="center"/>
    </w:pPr>
    <w:rPr>
      <w:i/>
      <w:iCs/>
      <w:color w:val="404040" w:themeColor="text1" w:themeTint="BF"/>
    </w:rPr>
  </w:style>
  <w:style w:type="character" w:customStyle="1" w:styleId="QuoteChar">
    <w:name w:val="Quote Char"/>
    <w:basedOn w:val="DefaultParagraphFont"/>
    <w:link w:val="Quote"/>
    <w:uiPriority w:val="29"/>
    <w:rsid w:val="004B65AB"/>
    <w:rPr>
      <w:i/>
      <w:iCs/>
      <w:color w:val="404040" w:themeColor="text1" w:themeTint="BF"/>
    </w:rPr>
  </w:style>
  <w:style w:type="paragraph" w:styleId="ListParagraph">
    <w:name w:val="List Paragraph"/>
    <w:basedOn w:val="Normal"/>
    <w:uiPriority w:val="34"/>
    <w:qFormat/>
    <w:rsid w:val="004B65AB"/>
    <w:pPr>
      <w:ind w:left="720"/>
      <w:contextualSpacing/>
    </w:pPr>
  </w:style>
  <w:style w:type="character" w:styleId="IntenseEmphasis">
    <w:name w:val="Intense Emphasis"/>
    <w:basedOn w:val="DefaultParagraphFont"/>
    <w:uiPriority w:val="21"/>
    <w:qFormat/>
    <w:rsid w:val="004B65AB"/>
    <w:rPr>
      <w:i/>
      <w:iCs/>
      <w:color w:val="2F5496" w:themeColor="accent1" w:themeShade="BF"/>
    </w:rPr>
  </w:style>
  <w:style w:type="paragraph" w:styleId="IntenseQuote">
    <w:name w:val="Intense Quote"/>
    <w:basedOn w:val="Normal"/>
    <w:next w:val="Normal"/>
    <w:link w:val="IntenseQuoteChar"/>
    <w:uiPriority w:val="30"/>
    <w:qFormat/>
    <w:rsid w:val="004B6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65AB"/>
    <w:rPr>
      <w:i/>
      <w:iCs/>
      <w:color w:val="2F5496" w:themeColor="accent1" w:themeShade="BF"/>
    </w:rPr>
  </w:style>
  <w:style w:type="character" w:styleId="IntenseReference">
    <w:name w:val="Intense Reference"/>
    <w:basedOn w:val="DefaultParagraphFont"/>
    <w:uiPriority w:val="32"/>
    <w:qFormat/>
    <w:rsid w:val="004B6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Smith</dc:creator>
  <cp:keywords/>
  <dc:description/>
  <cp:lastModifiedBy>Paul Bordewick</cp:lastModifiedBy>
  <cp:revision>2</cp:revision>
  <cp:lastPrinted>2025-05-15T17:40:00Z</cp:lastPrinted>
  <dcterms:created xsi:type="dcterms:W3CDTF">2025-06-04T17:42:00Z</dcterms:created>
  <dcterms:modified xsi:type="dcterms:W3CDTF">2025-06-04T17:42:00Z</dcterms:modified>
</cp:coreProperties>
</file>